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التادلي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التادلي
</w:t>
      </w:r>
    </w:p>
    <w:p>
      <w:pPr/>
      <w:r>
        <w:rPr/>
        <w:t xml:space="preserve">التادلي  محمد التادلي المغربي نزيل تونس، صوفي.</w:t>
      </w:r>
    </w:p>
    <w:p/>
    <w:p>
      <w:pPr/>
      <w:r>
        <w:rPr/>
        <w:t xml:space="preserve">مات بتونس ودفن بمقبرة القرجاني بإزاء قبر عائشة المنوبية.</w:t>
      </w:r>
    </w:p>
    <w:p/>
    <w:p>
      <w:pPr/>
      <w:r>
        <w:rPr/>
        <w:t xml:space="preserve">مؤلفاته:</w:t>
      </w:r>
    </w:p>
    <w:p/>
    <w:p>
      <w:pPr/>
      <w:r>
        <w:rPr/>
        <w:t xml:space="preserve">1 - تحفة العاشقين، في ذكر الأولياء والصالحين، ممن كان بمدينة تونس وتوفي ودفن بها أو بخارجها ذكر في أوله ان الخطيب علي النوري طلبه منه.</w:t>
      </w:r>
    </w:p>
    <w:p/>
    <w:p>
      <w:pPr/>
      <w:r>
        <w:rPr/>
        <w:t xml:space="preserve">يوجد ضمن مجموع بالمكتبة الوطنية التونسية.</w:t>
      </w:r>
    </w:p>
    <w:p/>
    <w:p>
      <w:pPr/>
      <w:r>
        <w:rPr/>
        <w:t xml:space="preserve">2 - مناقب عائشة بنت عمران المنوبي.</w:t>
      </w:r>
    </w:p>
    <w:p/>
    <w:p>
      <w:pPr/>
      <w:r>
        <w:rPr/>
        <w:t xml:space="preserve">يوجد ضمن مجموع بالمكتبة الوطنية.</w:t>
      </w:r>
    </w:p>
    <w:p/>
    <w:p>
      <w:pPr/>
      <w:r>
        <w:rPr/>
        <w:t xml:space="preserve">المراجع:</w:t>
      </w:r>
    </w:p>
    <w:p/>
    <w:p>
      <w:pPr/>
      <w:r>
        <w:rPr/>
        <w:t xml:space="preserve">- برنامج المكتبة الصادقية (العبدلية) 3/ 233، 252 - 254.</w:t>
      </w:r>
    </w:p>
    <w:p/>
    <w:p>
      <w:pPr/>
      <w:r>
        <w:rPr/>
        <w:t xml:space="preserve">* * *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تراجم المؤلفين التونسيين،(دار الغرب الإسلامي، بيروت - لبنان،1994،ط 2،ج 1،ص 149)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2026-06-13T19:06:35+03:00</dcterms:created>
  <dcterms:modified xsi:type="dcterms:W3CDTF">2026-06-13T19:06:35+03:00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