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265)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ECF5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2026-06-10T07:46:59+03:00</dcterms:created>
  <dcterms:modified xsi:type="dcterms:W3CDTF">2026-06-10T07:46:59+03:00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