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البجائي
</w:t>
      </w:r>
    </w:p>
    <w:p>
      <w:pPr>
        <w:jc w:val="start"/>
        <w:bidi/>
      </w:pPr>
      <w:r>
        <w:rPr>
          <w:rFonts w:ascii="arial" w:hAnsi="arial" w:eastAsia="arial" w:cs="arial"/>
          <w:sz w:val="28"/>
          <w:szCs w:val="28"/>
          <w:b w:val="1"/>
          <w:bCs w:val="1"/>
          <w:rtl/>
        </w:rPr>
        <w:t xml:space="preserve">البجائي
</w:t>
      </w:r>
    </w:p>
    <w:p>
      <w:pPr/>
      <w:r>
        <w:rPr/>
        <w:t xml:space="preserve">البجائي  أبو القاسم بن محمد البجائي التونسي، من فقهاء الحنفية ومحدثيهم بتونس. كان خطيبا بجامع الخطبة خارج باب الجزيرة، ولما بعثت السلطة العثمانية عليا الجزائري قاضيا بتونس طلب فقيهين لمصاحبته ومذاكرته، فأرسل إليه صاحب الترجمة والشيخ محمد براو فكان يفضل المترجم له على رفيقه، وكان من جملة الآخذين على الشيخ أحمد أفندي التركي عند وروده إلى تونس.</w:t>
      </w:r>
    </w:p>
    <w:p/>
    <w:p>
      <w:pPr/>
      <w:r>
        <w:rPr/>
        <w:t xml:space="preserve">مؤلفاته:</w:t>
      </w:r>
    </w:p>
    <w:p/>
    <w:p>
      <w:pPr/>
      <w:r>
        <w:rPr/>
        <w:t xml:space="preserve">1 - شرح على الخزرجية في العروض.</w:t>
      </w:r>
    </w:p>
    <w:p/>
    <w:p>
      <w:pPr/>
      <w:r>
        <w:rPr/>
        <w:t xml:space="preserve">2 - شرح مختصر على شواهد شذور الذهب لابن هشام.</w:t>
      </w:r>
    </w:p>
    <w:p/>
    <w:p>
      <w:pPr/>
      <w:r>
        <w:rPr/>
        <w:t xml:space="preserve">3 - شرح مطول على شواهد شذور الذهب منه نسختان بالمكتبة الوطنية بتونس.</w:t>
      </w:r>
    </w:p>
    <w:p/>
    <w:p>
      <w:pPr/>
      <w:r>
        <w:rPr/>
        <w:t xml:space="preserve">4 - شرح شواهد القطر. منه نسخة بالمكتبة الوطنية.</w:t>
      </w:r>
    </w:p>
    <w:p/>
    <w:p>
      <w:pPr/>
      <w:r>
        <w:rPr/>
        <w:t xml:space="preserve">المصادر والمراجع:</w:t>
      </w:r>
    </w:p>
    <w:p/>
    <w:p>
      <w:pPr/>
      <w:r>
        <w:rPr/>
        <w:t xml:space="preserve">- ذيل بشائر أهل الإيمان لحسين خوجة [ص 197 رقم 69 من طبعة الطاهر المعموري].</w:t>
      </w:r>
    </w:p>
    <w:p/>
    <w:p>
      <w:pPr/>
      <w:r>
        <w:rPr/>
        <w:t xml:space="preserve">- فهرس مخطوطات المكتبة الأحمدية ص 287 - 288.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2026-06-10T07:40:05+03:00</dcterms:created>
  <dcterms:modified xsi:type="dcterms:W3CDTF">2026-06-10T07:40:05+03:00</dcterms:modified>
</cp:coreProperties>
</file>

<file path=docProps/custom.xml><?xml version="1.0" encoding="utf-8"?>
<Properties xmlns="http://schemas.openxmlformats.org/officeDocument/2006/custom-properties" xmlns:vt="http://schemas.openxmlformats.org/officeDocument/2006/docPropsVTypes"/>
</file>