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الأومي
</w:t>
      </w:r>
    </w:p>
    <w:p>
      <w:pPr>
        <w:jc w:val="start"/>
        <w:bidi/>
      </w:pPr>
      <w:r>
        <w:rPr>
          <w:rFonts w:ascii="arial" w:hAnsi="arial" w:eastAsia="arial" w:cs="arial"/>
          <w:sz w:val="28"/>
          <w:szCs w:val="28"/>
          <w:b w:val="1"/>
          <w:bCs w:val="1"/>
          <w:rtl/>
        </w:rPr>
        <w:t xml:space="preserve">الأومي
</w:t>
      </w:r>
    </w:p>
    <w:p>
      <w:pPr/>
      <w:r>
        <w:rPr/>
        <w:t xml:space="preserve">الأومي  عبد الله المشهور بعبيد (مصغرا) ابن المنتصر بن أحمد بن عبد الواحد الأومي الصفاقسي العالم بالقراءات، الفقيه المحقق وهو من شيوخ الشيخ أبي الحسن الكراي الوفائي نسبا وطريقة، والشيخ المفتي أحمد الحكموني (ت سنة 1083/ 1753) المدفون بروضة أبي زمعة البلوي من الجهة الغربية بمدينة القيروان.</w:t>
      </w:r>
    </w:p>
    <w:p/>
    <w:p>
      <w:pPr/>
      <w:r>
        <w:rPr/>
        <w:t xml:space="preserve">كان دينا صلبا في الحق عالي الهمة حليما صبورا وتروى عنه حكايات في ذلك، منها أنه كان مرة راكبا على حمار بطيء السير ولما ضجر منه قال: لولا الخوف من يوم القصاص لضربتك بهذا القرطاس، وشى به بعض الحساد فنفي إلى المهدية، ثم نفي مرة أخرة إلى الحامة وتوفي ببلده صفاقس.</w:t>
      </w:r>
    </w:p>
    <w:p/>
    <w:p>
      <w:pPr/>
      <w:r>
        <w:rPr/>
        <w:t xml:space="preserve">مؤلفاته:</w:t>
      </w:r>
    </w:p>
    <w:p/>
    <w:p>
      <w:pPr/>
      <w:r>
        <w:rPr/>
        <w:t xml:space="preserve">1 - أبحاث مع محمد بن حسين الفاسي شارح الشاطبية في أوراق يسيرة.</w:t>
      </w:r>
    </w:p>
    <w:p/>
    <w:p>
      <w:pPr/>
      <w:r>
        <w:rPr/>
        <w:t xml:space="preserve">2 - ترتيب أجوبة محمد بن سحنون على أسئلة محمد بن سالم على أبواب الفقه، مع التنبيه في بعض المواضع على أرجح الأقوال في مواطن الخلاف بتشهير أو نحوه بحسب الاستطاعة لا عن كل مسألة. به نقص بعد الخطبة ونقص في آخره وفي عدة مواضع، توجد نسخة منه بخطه الجميل ضمن مجموع بالمكتبة الوطنية بتونس (من مكتبة الشيخ علي النوري).</w:t>
      </w:r>
    </w:p>
    <w:p/>
    <w:p>
      <w:pPr/>
      <w:r>
        <w:rPr/>
        <w:t xml:space="preserve">3 - فتاوى فقهية، غير مرتبة بها نقص كثير في أوراقها توجد بالمكتبة الوطنية.</w:t>
      </w:r>
    </w:p>
    <w:p/>
    <w:p>
      <w:pPr/>
      <w:r>
        <w:rPr/>
        <w:t xml:space="preserve">4 - فرائد الفوائد في نظم جملة من العقائد نظم من بحر الرجز في 129 بيتا فرغ منه في المحرم سنة 1023 هـ‍ كما أفصح عن ذلك في آخره:</w:t>
      </w:r>
    </w:p>
    <w:p/>
    <w:p>
      <w:pPr>
        <w:jc w:val="center"/>
      </w:pPr>
      <w:r>
        <w:rPr>
          <w:color w:val="ff0000"/>
        </w:rPr>
        <w:t xml:space="preserve">ووافق الختم لذا النظام</w:t>
      </w:r>
      <w:r>
        <w:rPr>
          <w:color w:val="ff0000"/>
        </w:rPr>
        <w:t xml:space="preserve">      </w:t>
      </w:r>
      <w:r>
        <w:rPr>
          <w:color w:val="ff0000"/>
        </w:rPr>
        <w:t xml:space="preserve">بفاتح الأشهر للأعوام</w:t>
      </w:r>
    </w:p>
    <w:p/>
    <w:p>
      <w:pPr>
        <w:jc w:val="center"/>
      </w:pPr>
      <w:r>
        <w:rPr>
          <w:color w:val="ff0000"/>
        </w:rPr>
        <w:t xml:space="preserve">بعد ثلاثة مضت للهجرة</w:t>
      </w:r>
      <w:r>
        <w:rPr>
          <w:color w:val="ff0000"/>
        </w:rPr>
        <w:t xml:space="preserve">      </w:t>
      </w:r>
      <w:r>
        <w:rPr>
          <w:color w:val="ff0000"/>
        </w:rPr>
        <w:t xml:space="preserve">من بعد ألف ثم ضعف العشرة</w:t>
      </w:r>
    </w:p>
    <w:p/>
    <w:p>
      <w:pPr/>
      <w:r>
        <w:rPr/>
        <w:t xml:space="preserve">توجد منه نسخة بالمكتبة الوطنية بتونس، والغالب على الظن أنه بخط قريبه الشيخ علي الأومي، وعليه تعليقات وجيزة لتوضيح معاني بعض الألفاظ.</w:t>
      </w:r>
    </w:p>
    <w:p/>
    <w:p>
      <w:pPr/>
      <w:r>
        <w:rPr/>
        <w:t xml:space="preserve">المصادر والمراجع:</w:t>
      </w:r>
    </w:p>
    <w:p/>
    <w:p>
      <w:pPr/>
      <w:r>
        <w:rPr/>
        <w:t xml:space="preserve">- نزهة الأنظار لمحمود بن سعيد مقديش (طبعة حجرية بتونس 1321 هـ‍) 2/ 158.</w:t>
      </w:r>
    </w:p>
    <w:p/>
    <w:p>
      <w:pPr/>
      <w:r>
        <w:rPr/>
        <w:t xml:space="preserve">- مذكرات خاصة عن مكتبة الشيخ علي النوري لكاتبه (مخطوطة).</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2026-06-10T07:37:47+03:00</dcterms:created>
  <dcterms:modified xsi:type="dcterms:W3CDTF">2026-06-10T07:37:47+03:00</dcterms:modified>
</cp:coreProperties>
</file>

<file path=docProps/custom.xml><?xml version="1.0" encoding="utf-8"?>
<Properties xmlns="http://schemas.openxmlformats.org/officeDocument/2006/custom-properties" xmlns:vt="http://schemas.openxmlformats.org/officeDocument/2006/docPropsVTypes"/>
</file>