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الخنشور
</w:t>
      </w:r>
    </w:p>
    <w:p>
      <w:pPr>
        <w:jc w:val="start"/>
        <w:bidi/>
      </w:pPr>
      <w:r>
        <w:rPr>
          <w:rFonts w:ascii="arial" w:hAnsi="arial" w:eastAsia="arial" w:cs="arial"/>
          <w:sz w:val="28"/>
          <w:szCs w:val="28"/>
          <w:b w:val="1"/>
          <w:bCs w:val="1"/>
          <w:rtl/>
        </w:rPr>
        <w:t xml:space="preserve">الخنشور
</w:t>
      </w:r>
    </w:p>
    <w:p>
      <w:pPr/>
      <w:r>
        <w:rPr/>
        <w:t xml:space="preserve">الخنشور  يونس بن محمود الخنشور: من زعماء المجاهدين. ولد بدومة قرب دمشق على الأغلب، واشترك في معركة ميسلون ومعركة داغل وغيرهما. كان من الزعماء في الثورة السورية. نزح لفلسطين عام 1928 واستمر في نضاله السياسي انتخب نائبا في البرلمان مرتين.</w:t>
      </w:r>
    </w:p>
    <w:p/>
    <w:p/>
    <w:p/>
    <w:p/>
    <w:p/>
    <w:p>
      <w:pPr/>
      <w:r>
        <w:rPr/>
        <w:t xml:space="preserve">222</w:t>
      </w:r>
    </w:p>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2026-06-13T19:06:50+03:00</dcterms:created>
  <dcterms:modified xsi:type="dcterms:W3CDTF">2026-06-13T19:06:50+03:00</dcterms:modified>
</cp:coreProperties>
</file>

<file path=docProps/custom.xml><?xml version="1.0" encoding="utf-8"?>
<Properties xmlns="http://schemas.openxmlformats.org/officeDocument/2006/custom-properties" xmlns:vt="http://schemas.openxmlformats.org/officeDocument/2006/docPropsVTypes"/>
</file>