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نهاد جاد
</w:t>
      </w:r>
    </w:p>
    <w:p>
      <w:pPr>
        <w:jc w:val="start"/>
        <w:bidi/>
      </w:pPr>
      <w:r>
        <w:rPr>
          <w:rFonts w:ascii="arial" w:hAnsi="arial" w:eastAsia="arial" w:cs="arial"/>
          <w:sz w:val="28"/>
          <w:szCs w:val="28"/>
          <w:b w:val="1"/>
          <w:bCs w:val="1"/>
          <w:rtl/>
        </w:rPr>
        <w:t xml:space="preserve">نهاد جاد
</w:t>
      </w:r>
    </w:p>
    <w:p>
      <w:pPr/>
      <w:r>
        <w:rPr/>
        <w:t xml:space="preserve">نهاد جاد  نهاد جاد: كاتبة مسرحية، من أشهر الصحفيات بمصر، أسند إليها إدارة التحرير بمجلة (صباح الخير)، وكتبت مسرحيات أثار بعضها الجدل، منها (ع الرصيف) التي حملت انتقادات سياسية واجتماعية لاذعة، وصدر عن أسرة روز اليوسف (نهاد جاد: أيام وأحلام) فيه مقالاتها وتحقيقاتها المنشورة على المجلة المذكورة مع رثاء زوجها سمير سرحان لها.</w:t>
      </w:r>
    </w:p>
    <w:p/>
    <w:p>
      <w:pPr>
        <w:jc w:val="start"/>
        <w:bidi/>
      </w:pPr>
      <w:r>
        <w:rPr>
          <w:sz w:val="24"/>
          <w:szCs w:val="24"/>
          <w:b w:val="1"/>
          <w:bCs w:val="1"/>
          <w:rtl/>
        </w:rPr>
        <w:t xml:space="preserve">
إتمام الأعلام،(دار صادر - بيروت،1999،ط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نهاد جاد 
</w:t>
      </w:r>
    </w:p>
    <w:p>
      <w:pPr/>
      <w:r>
        <w:rPr/>
        <w:t xml:space="preserve">كاتبة مسرحية، محررة صحفية.</w:t>
      </w:r>
    </w:p>
    <w:p/>
    <w:p>
      <w:pPr/>
      <w:r>
        <w:rPr/>
        <w:t xml:space="preserve">لها عدة إسهامات في كتابة المسرحية، أكثرها إثارة للجدل مسرحية ’’ع الرصيف’’ التي حملت انتقادات، سياسية واجتماعية لاذعة في مصر.</w:t>
      </w:r>
    </w:p>
    <w:p/>
    <w:p>
      <w:pPr/>
      <w:r>
        <w:rPr/>
        <w:t xml:space="preserve">وكانت مديرة تحرير مجلة ’’صباح الخير’’ الأسبوعية.</w:t>
      </w:r>
    </w:p>
    <w:p/>
    <w:p>
      <w:pPr/>
      <w:r>
        <w:rPr/>
        <w:t xml:space="preserve">صدر فيها كتاب عن أسرة روز اليوسف بعنوان: ’’نهاد جاد: أيام وأحلام’’ يضم مقالاتها وتحقيقاتها التي نشرتها على صفحات مجلة ’’صباح الخير’’، وعن رحلاتها خارج مصر إلى أمريكا والهند، إلى جانب مرثية كتبها زوجها حول حياته معها.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2026-06-10T03:23:48+03:00</dcterms:created>
  <dcterms:modified xsi:type="dcterms:W3CDTF">2026-06-10T03:23:48+03:00</dcterms:modified>
</cp:coreProperties>
</file>

<file path=docProps/custom.xml><?xml version="1.0" encoding="utf-8"?>
<Properties xmlns="http://schemas.openxmlformats.org/officeDocument/2006/custom-properties" xmlns:vt="http://schemas.openxmlformats.org/officeDocument/2006/docPropsVTypes"/>
</file>