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ناديا قندوز
</w:t>
      </w:r>
    </w:p>
    <w:p>
      <w:pPr>
        <w:jc w:val="start"/>
        <w:bidi/>
      </w:pPr>
      <w:r>
        <w:rPr>
          <w:rFonts w:ascii="arial" w:hAnsi="arial" w:eastAsia="arial" w:cs="arial"/>
          <w:sz w:val="28"/>
          <w:szCs w:val="28"/>
          <w:b w:val="1"/>
          <w:bCs w:val="1"/>
          <w:rtl/>
        </w:rPr>
        <w:t xml:space="preserve">ناديا قندوز
</w:t>
      </w:r>
    </w:p>
    <w:p>
      <w:pPr/>
      <w:r>
        <w:rPr/>
        <w:t xml:space="preserve">ناديا قندوز  ناديا قندوز: شاعرة من أهالي الجزائر. عرفت بوطنيتها وهاجمت بشعرها الذي تكتبه بالفرنسية الاحتلال الفرنسي، وساهمت بجمع الأموال في فرنسا لدعم الجيش الوطني في بلادها. عضو اتحاد النساء الجزائريات ومسؤولة شؤون الإعلام فيه.</w:t>
      </w:r>
    </w:p>
    <w:p/>
    <w:p>
      <w:pPr>
        <w:jc w:val="start"/>
        <w:bidi/>
      </w:pPr>
      <w:r>
        <w:rPr>
          <w:sz w:val="24"/>
          <w:szCs w:val="24"/>
          <w:b w:val="1"/>
          <w:bCs w:val="1"/>
          <w:rtl/>
        </w:rPr>
        <w:t xml:space="preserve">
إتمام الأعلام،(دار صادر - بيروت،1999،ط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2026-05-15T12:55:53+03:00</dcterms:created>
  <dcterms:modified xsi:type="dcterms:W3CDTF">2026-05-15T12:55:53+03:00</dcterms:modified>
</cp:coreProperties>
</file>

<file path=docProps/custom.xml><?xml version="1.0" encoding="utf-8"?>
<Properties xmlns="http://schemas.openxmlformats.org/officeDocument/2006/custom-properties" xmlns:vt="http://schemas.openxmlformats.org/officeDocument/2006/docPropsVTypes"/>
</file>