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الخالدي
</w:t>
      </w:r>
    </w:p>
    <w:p>
      <w:pPr>
        <w:jc w:val="start"/>
        <w:bidi/>
      </w:pPr>
      <w:r>
        <w:rPr>
          <w:rFonts w:ascii="arial" w:hAnsi="arial" w:eastAsia="arial" w:cs="arial"/>
          <w:sz w:val="28"/>
          <w:szCs w:val="28"/>
          <w:b w:val="1"/>
          <w:bCs w:val="1"/>
          <w:rtl/>
        </w:rPr>
        <w:t xml:space="preserve">الخالدي
</w:t>
      </w:r>
    </w:p>
    <w:p>
      <w:pPr/>
      <w:r>
        <w:rPr/>
        <w:t xml:space="preserve">الخالدي  مصطفى الخالدي: طبيب أديب من أهالي لبنان. عرف بدفاعه عن القضايا القومية والإسلامية. ولد ببيروت وتخرج بجامعتها الأمريكية وعمل فيها، ثم افتتح عيادة خاصة. عمل بالمقاصد الخيرية، وأصدر مجلة (الممرضة). ألف (التبشير والاستعمار) بالمشاركة (حاضر لبنان المسلم)، (الحمل والولادة)، (على عتبة الأمومة). وله في مسقط رأسه مؤسسة خيرية باسمه.</w:t>
      </w:r>
    </w:p>
    <w:p/>
    <w:p>
      <w:pPr>
        <w:jc w:val="start"/>
        <w:bidi/>
      </w:pPr>
      <w:r>
        <w:rPr>
          <w:sz w:val="24"/>
          <w:szCs w:val="24"/>
          <w:b w:val="1"/>
          <w:bCs w:val="1"/>
          <w:rtl/>
        </w:rPr>
        <w:t xml:space="preserve">
إتمام الأعلام،(دار صادر - بيروت،1999،ط 1،ج 1،ص 286)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2026-06-10T02:23:17+03:00</dcterms:created>
  <dcterms:modified xsi:type="dcterms:W3CDTF">2026-06-10T02:23:17+03:00</dcterms:modified>
</cp:coreProperties>
</file>

<file path=docProps/custom.xml><?xml version="1.0" encoding="utf-8"?>
<Properties xmlns="http://schemas.openxmlformats.org/officeDocument/2006/custom-properties" xmlns:vt="http://schemas.openxmlformats.org/officeDocument/2006/docPropsVTypes"/>
</file>