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محمد طه
</w:t>
      </w:r>
    </w:p>
    <w:p>
      <w:pPr>
        <w:jc w:val="start"/>
        <w:bidi/>
      </w:pPr>
      <w:r>
        <w:rPr>
          <w:rFonts w:ascii="arial" w:hAnsi="arial" w:eastAsia="arial" w:cs="arial"/>
          <w:sz w:val="28"/>
          <w:szCs w:val="28"/>
          <w:b w:val="1"/>
          <w:bCs w:val="1"/>
          <w:rtl/>
        </w:rPr>
        <w:t xml:space="preserve">محمود محمد طه
</w:t>
      </w:r>
    </w:p>
    <w:p>
      <w:pPr/>
      <w:r>
        <w:rPr/>
        <w:t xml:space="preserve">محمود محمد طه  محمود محمد طه: مدعي النبوة، من أهالي السودان. تعلم في كلية غوردون بالخرطوم وتخصص بالهندسة فعمل بالسكة الحديدية. وكان قارئا نهما باللغتين العربية والإنكليزية. درس مذاهب الفلسفة والمنطق والجدل والاعتراضات. واستقال من الوظيفة ليؤسس الحزب الجمهوري فلم ينضم إليه أكثر من عشرة أشخاص. اعترض على أفكار الأحزاب الأخرى وأخذ يصدر المنشورات مع أسلوب المحاضرة في الشوارع والمقاهي وأماكن التجمعات مما أزعج السلطات فحاولت أن تدس عليه من يبلغ عن اجتماعاته وقراراته فلم تنجح. حاكمه القاضي البريطاني وسجنه فلما خرج كان شخصا آخر إذ أوضح أن الحزب الجمهوري حزب ذو رسالة واحتجب عن الدنيا عامين حفظ القرآن ورجع إلى الخرطوم فافتتح مكتبا للهندسة وأنشأ صحيفة (الجمهورية) وقبض عليه مرة أخرى وسجن سنتين، وحاولت السلطات الإنكليزية إطلاق سراحه فرفض حتى أتم المدة. أسقط عن نفسه الصلاة، وتأول في تفسير القرآن الكريم، ورأى أن الآيات المكية أساس الشرع وأن النبي صلى الله عليه وسلم لم يتمكن في مكة من تعليم المسلمين لأسس هذه الآيات. قتل لادعائه النبوة بعد أن أمهل ثلاثة أيام للتوبة فلم يفعل. له (أسس دستور السودان لقيام حكومة فدرالية ديمقراطية اشتراكية)، (مشكلة الشرق الأوسط: تحليل سياسي استقراء تاريخي حل علمي) ولمحمد نجيب المطيعي (حقيقة محمود محمد طه) ولبتول مختار وآخرين (الميزان بين محمود طه والأمانة العامة للشؤون الدينية) ولشوقي بشير (موقف الجمهوريين من السنة النبوية) ولرفعت سيد أحمد (لماذا أعدمني نميري؟: قراءة في أوراق الشيخ محمود طه) وصدر كتاب عن تفاصيل محاكمته وتنفيذ الحكم فيه بعنوان (الردة ومحاكمة محمود محمد طه) للمكاشفي طه الكباشي.</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محمد طه 
</w:t>
      </w:r>
    </w:p>
    <w:p>
      <w:pPr/>
      <w:r>
        <w:rPr/>
        <w:t xml:space="preserve">مدعي النبوة، المقتول مرتداً.</w:t>
      </w:r>
    </w:p>
    <w:p/>
    <w:p>
      <w:pPr/>
      <w:r>
        <w:rPr/>
        <w:t xml:space="preserve">درس في كلية غردون بالخرطوم، وتخصص في الهندسة، ودرس مذاهب الفلسفة، وكل أنواع المنطق. أسس الحزب الجمهوري، وحوكم وسجن. وحجب نفسه عن الدنيا ثم خرج للناس.</w:t>
      </w:r>
    </w:p>
    <w:p/>
    <w:p>
      <w:pPr/>
      <w:r>
        <w:rPr/>
        <w:t xml:space="preserve">وأنشأ صحيفة الجمهورية.. أسقط عن نفسه الصلاة، وتأول تفسير القرآن الكريم.. وأخيراً ادعى النبوة، ولم يتنازل عن ادعائه حتى نفذ فيه حكم الإعدام بعد أن أمهل ثلاثة للتوبة والرجوع عن كفره وضلاله فلم يتب.</w:t>
      </w:r>
    </w:p>
    <w:p/>
    <w:p>
      <w:pPr/>
      <w:r>
        <w:rPr/>
        <w:t xml:space="preserve">ألفت فيه عدة كتب، أبرزها: حقيقة محمود محمد طه، أو، الرسالة الكاذبة. - د. م. د. ن، 1406 هـ، 361 ص - (في ركب الرسالات الزائفة).</w:t>
      </w:r>
    </w:p>
    <w:p/>
    <w:p>
      <w:pPr/>
      <w:r>
        <w:rPr/>
        <w:t xml:space="preserve">وقد اعتاد المترجم له أن يخرج في كل مناسبة كتاباً يبين فيه رأيه في أحداث الساعة.</w:t>
      </w:r>
    </w:p>
    <w:p/>
    <w:p>
      <w:pPr/>
      <w:r>
        <w:rPr/>
        <w:t xml:space="preserve">ومن مؤلفاته:</w:t>
      </w:r>
    </w:p>
    <w:p/>
    <w:p>
      <w:pPr/>
      <w:r>
        <w:rPr/>
        <w:t xml:space="preserve">- أسس دستور السودان</w:t>
      </w:r>
    </w:p>
    <w:p/>
    <w:p>
      <w:pPr/>
      <w:r>
        <w:rPr/>
        <w:t xml:space="preserve">لقيام حكومة فدرالية ديمقراطية اشتراكية - ط 2 - أما درمان: د. ن، 1388 هـ.</w:t>
      </w:r>
    </w:p>
    <w:p/>
    <w:p>
      <w:pPr/>
      <w:r>
        <w:rPr/>
        <w:t xml:space="preserve">- رسائل ومقالات - د. م. د. ن، 1393 هـ.</w:t>
      </w:r>
    </w:p>
    <w:p/>
    <w:p>
      <w:pPr/>
      <w:r>
        <w:rPr/>
        <w:t xml:space="preserve">- مشكلة الشرق الأوسط: تحليل سياسي، استقراء تاريخي، حل علمي - أم درمان: د. ن. 1387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2026-06-13T18:11:53+03:00</dcterms:created>
  <dcterms:modified xsi:type="dcterms:W3CDTF">2026-06-13T18:11:53+03:00</dcterms:modified>
</cp:coreProperties>
</file>

<file path=docProps/custom.xml><?xml version="1.0" encoding="utf-8"?>
<Properties xmlns="http://schemas.openxmlformats.org/officeDocument/2006/custom-properties" xmlns:vt="http://schemas.openxmlformats.org/officeDocument/2006/docPropsVTypes"/>
</file>