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الهاشمي
</w:t>
      </w:r>
    </w:p>
    <w:p>
      <w:pPr/>
      <w:r>
        <w:rPr/>
        <w:t xml:space="preserve">محمد الهاشمي  محمد بن يحيى الهاشمي: رئيس جمعية الأبحاث العلمية السورية. له (المثل الأعلى للحضارة العربية)، (الإمام الصادق ملهم الكيمياء)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2026-06-13T18:14:54+03:00</dcterms:created>
  <dcterms:modified xsi:type="dcterms:W3CDTF">2026-06-13T18:14:54+03:00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