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كجام
</w:t>
      </w:r>
    </w:p>
    <w:p>
      <w:pPr/>
      <w:r>
        <w:rPr/>
        <w:t xml:space="preserve">كجام  محمد كجام: داعية. كان محاضرا في الجامعة العربية بمدينة الكاب (رأس الرجاء الصالح)، كما كان أول مدير للتجمع الإسلامي منذ بداية السبعينات وأول أمين عام لحركة الشباب المسلمين في جنوب أفريقيا.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2026-06-13T18:06:09+03:00</dcterms:created>
  <dcterms:modified xsi:type="dcterms:W3CDTF">2026-06-13T18:06:09+03:00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