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حسونة
</w:t>
      </w:r>
    </w:p>
    <w:p>
      <w:pPr>
        <w:jc w:val="start"/>
        <w:bidi/>
      </w:pPr>
      <w:r>
        <w:rPr>
          <w:rFonts w:ascii="arial" w:hAnsi="arial" w:eastAsia="arial" w:cs="arial"/>
          <w:sz w:val="28"/>
          <w:szCs w:val="28"/>
          <w:b w:val="1"/>
          <w:bCs w:val="1"/>
          <w:rtl/>
        </w:rPr>
        <w:t xml:space="preserve">حسونة
</w:t>
      </w:r>
    </w:p>
    <w:p>
      <w:pPr/>
      <w:r>
        <w:rPr/>
        <w:t xml:space="preserve">حسونة  محمد عبد الخالق حسونة: الأمين العام لجامعة الدول العربية. تخرج في كلية الحقوق بجامعة القاهرة، وحصل على درجة الدكتوراه في القانون والاقتصاد من جامعة كمبريدج. ثم عمل بالسلك السياسي، وتدرج في المناصب، فكان وكيلا لوزارة الشؤون الاجتماعية فمحافظا للإسكندرية فوكيلا لوزارة الخارجية فوزيرا للشؤون الاجتماعية فوزيرا للمعارف العمومية ووزيرا للخارجية. وفي عام 1952 انتخب أمينا عاما لجامعة الدول العربية خلفا لعبد الوهاب عزام، وأعيد انتخابه عامي 1957 و 1962.</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2026-05-15T04:55:03+03:00</dcterms:created>
  <dcterms:modified xsi:type="dcterms:W3CDTF">2026-05-15T04:55:03+03:00</dcterms:modified>
</cp:coreProperties>
</file>

<file path=docProps/custom.xml><?xml version="1.0" encoding="utf-8"?>
<Properties xmlns="http://schemas.openxmlformats.org/officeDocument/2006/custom-properties" xmlns:vt="http://schemas.openxmlformats.org/officeDocument/2006/docPropsVTypes"/>
</file>