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التازروالتي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التازروالتي
</w:t>
      </w:r>
    </w:p>
    <w:p>
      <w:pPr/>
      <w:r>
        <w:rPr/>
        <w:t xml:space="preserve">التازروالتي  إبراهيم بن صالح التازروالتي: فقيه سوسي مالكي. تنقل للدراسة في عدة مدارس آخرها مدرسة ’’ادوز’’ حوالي (1287 - 1297) وقام بسياحات وتصدر في الطريقة ’’الدرقاوية’’ وتصدى لفض النوازل (الفتاوي) وألف (شرح الهمزية) و (شرح البردة) و (شرح القصيدة الدالية الوقائية) قال المختار السوسي: وله أخبار مثبتة في كتاب (من أفواه الرجال - خ) من تأليف المختار. عاش أكثر من تسعين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2026-05-16T16:58:30+03:00</dcterms:created>
  <dcterms:modified xsi:type="dcterms:W3CDTF">2026-05-16T16:58:30+03:00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