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السباعي
</w:t>
      </w:r>
    </w:p>
    <w:p>
      <w:pPr>
        <w:jc w:val="start"/>
        <w:bidi/>
      </w:pPr>
      <w:r>
        <w:rPr>
          <w:rFonts w:ascii="arial" w:hAnsi="arial" w:eastAsia="arial" w:cs="arial"/>
          <w:sz w:val="28"/>
          <w:szCs w:val="28"/>
          <w:b w:val="1"/>
          <w:bCs w:val="1"/>
          <w:rtl/>
        </w:rPr>
        <w:t xml:space="preserve">السباعي
</w:t>
      </w:r>
    </w:p>
    <w:p>
      <w:pPr/>
      <w:r>
        <w:rPr/>
        <w:t xml:space="preserve">السباعي  محمد رفيق بن محمد عبد الفتاح السباعي: عالم مرشد. ولد بحمص لأسرة أصولها البعيدة تعود إلى المغرب الأقصى، هاجر جداها إلى مصر ثم إلى حمص فاستقرا بها منذ أكثر من ألف سنة، فهي أقدم أسرة فيها. تعلم في مدارس بلدته، ثم انتقل إلى حماه مع إخوته، فتعلم في مدارسها المتوسطة، وأخذ عن علمائها، ثم رحل إلى بيروت صحبه والده، فدخل المدرسة السلطانية (الثانوية)، ثم انتسب إلى المدرسة الطبية العثمانية السورية في جامعة بيروت التي أغلقت بسبب الحرب العالمية الأولى، فاستأنف دراسته بعدها في الكلية الطبية الفرنسية ثلاث سنوات، ولما قامت الحكومة العربية في دمشق التحق بالمعهد الطبي العربي فيها، وبعدما تخرج قبل أستاذا مساعدا فيها. انصرف إلى العلوم الدينية ولم يمارس مهنته، وإنما لزم محدث الشام الشيخ بدر الدين الحسيني، وانتقل بناء على توجيهاته إلى إحدى غرف دار الحديث الأشرفية، وباشر تدريس طلابها المقيمين فيها. عين معلما في مدارس حوران ثم دمشق حتى أحيل على التقاعد، لكنه بقي على ممارسته التعليم إلى جانب التجارة، وخطب في جامع الخياط بجبل المهاجرين أكثر من ثلاث سنوات إضافة إلى التدريس فيه وفي بيته وبيوت إخوانه وطلابه. وكان جريئا بالحق مهابا. له (تفسير-خ). توفي بدمشق وكان جريئا بالحق مهابا.</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2026-05-15T01:49:11+03:00</dcterms:created>
  <dcterms:modified xsi:type="dcterms:W3CDTF">2026-05-15T01:49:11+03:00</dcterms:modified>
</cp:coreProperties>
</file>

<file path=docProps/custom.xml><?xml version="1.0" encoding="utf-8"?>
<Properties xmlns="http://schemas.openxmlformats.org/officeDocument/2006/custom-properties" xmlns:vt="http://schemas.openxmlformats.org/officeDocument/2006/docPropsVTypes"/>
</file>