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الحبيب التركي
</w:t>
      </w:r>
    </w:p>
    <w:p>
      <w:pPr>
        <w:jc w:val="start"/>
        <w:bidi/>
      </w:pPr>
      <w:r>
        <w:rPr>
          <w:rFonts w:ascii="arial" w:hAnsi="arial" w:eastAsia="arial" w:cs="arial"/>
          <w:sz w:val="28"/>
          <w:szCs w:val="28"/>
          <w:b w:val="1"/>
          <w:bCs w:val="1"/>
          <w:rtl/>
        </w:rPr>
        <w:t xml:space="preserve">محمد الحبيب التركي
</w:t>
      </w:r>
    </w:p>
    <w:p>
      <w:pPr/>
      <w:r>
        <w:rPr/>
        <w:t xml:space="preserve">محمد الحبيب التركي  محمد الحبيب بن أحمد التركي: فقيه أديب مسرحي. ولد بتونس العاصمة لأسرة محافظة تركية الأصل. التحق بالزيتونة واهتم باكرا بالمسرح، فاتصل بجورج أبيض وأدار جمعيات مسرحية وكتب تمثيليات عدة أسهم بإنشاء جمعية المعهد الرشيدي للموسيقا وكان رئيسها المساعد، كما عمل إلى جانب ذلك بالتدريس في المدرسة القرآنية، وأشرف على كتابة القسم الحنفي بمحكمة الديوان الشرعي. وبرع بتخريج الأحكام الشرعية وأقبل بسبب وشاية. نشط بعد الاستقلال بالجانب الفني والعلمي فأسهم بتأسيس كل من المدرسة القومية لتجويد القرآن الكريم والمدرسة القومية للمسرح والمعهد الوطني للموسيقا ودرس فيها جميعا. كما كانت له جهود في تكوين الجمعية التونسية للمؤلفين والملحنين. له (طارق بن زياد)، (الواثق بالله الحفصي) مسرحيتان. (لهب التاريخ)، (بسالة تركية)، (وطنية الأتراك)، (أتته السعادة على قدر) والأخير قصة مترجمة عن الفرنسية.</w:t>
      </w:r>
    </w:p>
    <w:p/>
    <w:p>
      <w:pPr>
        <w:jc w:val="start"/>
        <w:bidi/>
      </w:pPr>
      <w:r>
        <w:rPr>
          <w:sz w:val="24"/>
          <w:szCs w:val="24"/>
          <w:b w:val="1"/>
          <w:bCs w:val="1"/>
          <w:rtl/>
        </w:rPr>
        <w:t xml:space="preserve">
إتمام الأعلام،(دار صادر - بيروت،1999،ط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الحبيب بن أحمد التركي 
</w:t>
      </w:r>
    </w:p>
    <w:p>
      <w:pPr/>
      <w:r>
        <w:rPr/>
        <w:t xml:space="preserve">الفقيه، المحامي، الأديب، الكاتب المسرحي.</w:t>
      </w:r>
    </w:p>
    <w:p/>
    <w:p>
      <w:pPr/>
      <w:r>
        <w:rPr/>
        <w:t xml:space="preserve">نشأ في بيئة مهتمة بالتربية الإسلامية في تونس، التحق بجامع الزيتونة، وظهرت تباشير نبوغه فكتب في مجلة ’’البدر’’ قبل العشرينات، ومنها استمر في الكتابة بالصحافة إلى آخر حياته، وتتلمذ مع زملائه على الممثل المصري جورج أبيض، وانغمس في الفن المسرحي باذلاً ما في وسعه للنهوض به، فأدار كثيراً من الجمعيات التمثيلية، منها جمعية الكوكب التمثيلي، وكتب الروايات التمثيلية.</w:t>
      </w:r>
    </w:p>
    <w:p/>
    <w:p>
      <w:pPr/>
      <w:r>
        <w:rPr/>
        <w:t xml:space="preserve">ودرس العربية في المدرسة القرآنية، كما عهد إليه بالإشراف علي كتابة القسم الحنفي لمحكمة الديوان الشرعي، فكان عمدة مشايخ الإسلام والقضاة! وظهرت براعته في تخريج الأحكام الشرعية.</w:t>
      </w:r>
    </w:p>
    <w:p/>
    <w:p>
      <w:pPr/>
      <w:r>
        <w:rPr/>
        <w:t xml:space="preserve">اقتبس وترجم بعض المسرحيات كابن السبيل وأنشأ بعضها بقلمه، وله جولات في التاريخ، وعارف بالموسيقى.</w:t>
      </w:r>
    </w:p>
    <w:p/>
    <w:p>
      <w:pPr/>
      <w:r>
        <w:rPr/>
        <w:t xml:space="preserve">مؤلفاته:</w:t>
      </w:r>
    </w:p>
    <w:p/>
    <w:p>
      <w:pPr/>
      <w:r>
        <w:rPr/>
        <w:t xml:space="preserve">- له روايات مسرحية كثيرة منها: طارق بن زياد، والواثق بالله الحفصي.</w:t>
      </w:r>
    </w:p>
    <w:p/>
    <w:p>
      <w:pPr/>
      <w:r>
        <w:rPr/>
        <w:t xml:space="preserve">- لب التاريخ - تونس، 1344.</w:t>
      </w:r>
    </w:p>
    <w:p/>
    <w:p>
      <w:pPr/>
      <w:r>
        <w:rPr/>
        <w:t xml:space="preserve">- بسالة تركية.</w:t>
      </w:r>
    </w:p>
    <w:p/>
    <w:p>
      <w:pPr/>
      <w:r>
        <w:rPr/>
        <w:t xml:space="preserve">- وطنية الأتراك - تونس، 1922.</w:t>
      </w:r>
    </w:p>
    <w:p/>
    <w:p>
      <w:pPr/>
      <w:r>
        <w:rPr/>
        <w:t xml:space="preserve">- أتته السعادة على قدر: قصة مترجمة عن الفرنسية ضمن بسالة الأتراك.</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2026-05-15T01:03:26+03:00</dcterms:created>
  <dcterms:modified xsi:type="dcterms:W3CDTF">2026-05-15T01:03:26+03:00</dcterms:modified>
</cp:coreProperties>
</file>

<file path=docProps/custom.xml><?xml version="1.0" encoding="utf-8"?>
<Properties xmlns="http://schemas.openxmlformats.org/officeDocument/2006/custom-properties" xmlns:vt="http://schemas.openxmlformats.org/officeDocument/2006/docPropsVTypes"/>
</file>