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جميل غازي
</w:t>
      </w:r>
    </w:p>
    <w:p>
      <w:pPr>
        <w:jc w:val="start"/>
        <w:bidi/>
      </w:pPr>
      <w:r>
        <w:rPr>
          <w:rFonts w:ascii="arial" w:hAnsi="arial" w:eastAsia="arial" w:cs="arial"/>
          <w:sz w:val="28"/>
          <w:szCs w:val="28"/>
          <w:b w:val="1"/>
          <w:bCs w:val="1"/>
          <w:rtl/>
        </w:rPr>
        <w:t xml:space="preserve">محمد جميل غازي
</w:t>
      </w:r>
    </w:p>
    <w:p>
      <w:pPr/>
      <w:r>
        <w:rPr/>
        <w:t xml:space="preserve">محمد جميل غازي  محمد جميل أحمد غازي: باحث داعية من أهالي مصر. نشأ في بيت علم وتخصص باللغة العربية حتى نال الدكتوراه في النقد بعد دراسته في الأزهر نظم ندوة أدبية للشباب تأثرا بندوة أبيه الفكرية وشارك في عدد من الجمعيات العاملة في الدعوة فكان نائبا للرئيس في جمعية أنصار السنة المحمدية وتولى الرئاسة العامة للمركز الإسلامي العام لدعاة التوحيد والسنة بالقاهرة وهو العضو المؤسس لجمعية رعاية حديثي العهد بالإسلام في السودان. كما شارك في اللقاء الذي عقد بالسودان لمحاورة ثلاثة عشر قسيسا أدت إلى دخولهم في الإسلام دفعة واحدة. ووقف موقفا عنيفا من الصوفية. له (من أحاديث الوجدان)، (الصوفية: الوجه الآخر)، (آلة من ذهب)، (لن يصلبوا التاريخ)، (ثم أذن الفجر)، (ثائر من بلدنا)، (جولات مع المفكرين)، (مفردات القرآن) 3ج (المنافقون كما يصورهم القرآن الكريم)، (تفسير سورة إبراهيم)، (الطلاق شريعة محكمة لا أهواء متحكمة)، (عقبات على طريق المسيرة الإسلامية)، (دموع قديمة)، (أسماء القرآن في القرآن)، (مجدد القرن الثاني عشر: محمد بن عبد الوهاب) وحقق (الأوائل)، (لأبي هلال العسكري) أطروحة الدكتوراه (الطرق الحكمية في السياسة الشرعية)، (الداء والدواء)، (حادي الأرواح إلى بلاد الأفراح)، (زاد المهاجر إلى ربه) وهذه الأربعة لابن قين الجوزية (الصوفية الفقراء)، (العبودية)، (رأس الحسين رضي الله عنه)، (الحسنة والسيئة)، (الأمر بالمعروف والنهي عن المنكر) والخمسة لابن تيمية، (استشهاد الحسين).</w:t>
      </w:r>
    </w:p>
    <w:p/>
    <w:p>
      <w:pPr>
        <w:jc w:val="start"/>
        <w:bidi/>
      </w:pPr>
      <w:r>
        <w:rPr>
          <w:sz w:val="24"/>
          <w:szCs w:val="24"/>
          <w:b w:val="1"/>
          <w:bCs w:val="1"/>
          <w:rtl/>
        </w:rPr>
        <w:t xml:space="preserve">
إتمام الأعلام،(دار صادر - بيروت،1999،ط 1،ج 1،ص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2026-05-15T01:01:26+03:00</dcterms:created>
  <dcterms:modified xsi:type="dcterms:W3CDTF">2026-05-15T01:01:26+03:00</dcterms:modified>
</cp:coreProperties>
</file>

<file path=docProps/custom.xml><?xml version="1.0" encoding="utf-8"?>
<Properties xmlns="http://schemas.openxmlformats.org/officeDocument/2006/custom-properties" xmlns:vt="http://schemas.openxmlformats.org/officeDocument/2006/docPropsVTypes"/>
</file>