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الهلالي
</w:t>
      </w:r>
    </w:p>
    <w:p>
      <w:pPr>
        <w:jc w:val="start"/>
        <w:bidi/>
      </w:pPr>
      <w:r>
        <w:rPr>
          <w:rFonts w:ascii="arial" w:hAnsi="arial" w:eastAsia="arial" w:cs="arial"/>
          <w:sz w:val="28"/>
          <w:szCs w:val="28"/>
          <w:b w:val="1"/>
          <w:bCs w:val="1"/>
          <w:rtl/>
        </w:rPr>
        <w:t xml:space="preserve">الهلالي
</w:t>
      </w:r>
    </w:p>
    <w:p>
      <w:pPr/>
      <w:r>
        <w:rPr/>
        <w:t xml:space="preserve">الهلالي  محمد تقي الدين بن عبد القادر الهلالي: نسبة إلى هلال جده الحادي عشر، علامة، بحاثة. ولد بالقصبة القديمة في المغرب، وأصل أسرته من سجلماسة بالجزائر. قرأ على علماء بلده ثم على علماء القرويين، والتحق بالقسم العالي في الأزهر، واتصل بالشيخ محمد رشيد رضا، ثم رحل إلى الهند، فأخذ الحديث عن مشاهير علمائها، وأقرأ فيها أربع سنوات بندوة العلماء. وشد رحاله إلى الحجاز، فدرس بالمسجدين الشريفين، وغادر إلى ألمانيا فحصل على الدكتوراه من جامعة بن، فعين أستاذا بجامعة بغداد، ورجع إلى تطوان فضايقه الإسبان، وعين مدرسا بجامعة محمد الخامس بالرباط. ثم غادر إلى المدينة المنورة أستاذا بالجامعة الإسلامية. أتقن الألمانية والإنكليزية والعبرية. ألف وحقق مصنفات كثيرة منفردا ومشاركا، منها (الزند الواري والبدر الساري في صحيح البخاري) المجلد الأول، (الإلهام والإنعام في تفسير سورة الأنعام)، (الإسفار عن الحق في قالة السفور)، (القاضي العدل في حكم البناء على القبور)، (قبس من أنوار الوحي)، (العلم المأثور والعلم المشهور واللواء المنشور في رد بدع القبور)، (مدنية العرب في الأندلس) ترجمة، (آل البيت ما لهم وما عليهم)، (البراهين الإنجيلية على أن عيسى داخل في العبودية وبريء من الربوبية)، (دواء الشاكين وقامع المتشككين في الرد على الملحدين)، (حاشية على كتاب التوحيد لمحمد بن عبد الوهاب)، (الطبقات عند العرب)، (مقدمة كتاب الجماهر في الجوهر) للبيروني، ترجمة، وهي أطروحته للدكتوراه. (الفتاوى الهلالية)، (الإسلام والمذاهب الاشتراكية) وله أشعار جمعها في ديوان سماه (الفضل الكبير المتعالي). توفي بالدار البيضاء.</w:t>
      </w:r>
    </w:p>
    <w:p/>
    <w:p>
      <w:pPr>
        <w:jc w:val="start"/>
        <w:bidi/>
      </w:pPr>
      <w:r>
        <w:rPr>
          <w:sz w:val="24"/>
          <w:szCs w:val="24"/>
          <w:b w:val="1"/>
          <w:bCs w:val="1"/>
          <w:rtl/>
        </w:rPr>
        <w:t xml:space="preserve">
إتمام الأعلام،(دار صادر - بيروت،1999،ط 1،ج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2026-05-15T00:59:10+03:00</dcterms:created>
  <dcterms:modified xsi:type="dcterms:W3CDTF">2026-05-15T00:59:10+03:00</dcterms:modified>
</cp:coreProperties>
</file>

<file path=docProps/custom.xml><?xml version="1.0" encoding="utf-8"?>
<Properties xmlns="http://schemas.openxmlformats.org/officeDocument/2006/custom-properties" xmlns:vt="http://schemas.openxmlformats.org/officeDocument/2006/docPropsVTypes"/>
</file>