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أحمد شبشوب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أحمد شبشوب
</w:t>
      </w:r>
    </w:p>
    <w:p>
      <w:pPr/>
      <w:r>
        <w:rPr/>
        <w:t xml:space="preserve">محمد أحمد شبشوب  محمد أحمد شبشوب: صحفي مسرحي من أهالي تونس. أسس صحيفة (الأنيس) الهزلية الصادرة في 31-3-1937 تحت شعار (الصحافة عنوان رقى الأمم) وبعد صدور 19 عدد في سنتها الأولى استأنفت في17-5-1939 تحت شعار (جريدة أسبوعية تنصر الطالب وتدافع عنه) وتوقفت بعد الحرب العالمية الثانية. ثم عاودت الصدور في 17-11-1947.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2026-05-14T23:58:57+03:00</dcterms:created>
  <dcterms:modified xsi:type="dcterms:W3CDTF">2026-05-14T23:58:57+03:00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