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سعيد
</w:t>
      </w:r>
    </w:p>
    <w:p>
      <w:pPr>
        <w:jc w:val="start"/>
        <w:bidi/>
      </w:pPr>
      <w:r>
        <w:rPr>
          <w:rFonts w:ascii="arial" w:hAnsi="arial" w:eastAsia="arial" w:cs="arial"/>
          <w:sz w:val="28"/>
          <w:szCs w:val="28"/>
          <w:b w:val="1"/>
          <w:bCs w:val="1"/>
          <w:rtl/>
        </w:rPr>
        <w:t xml:space="preserve">فتحي سعيد
</w:t>
      </w:r>
    </w:p>
    <w:p>
      <w:pPr/>
      <w:r>
        <w:rPr/>
        <w:t xml:space="preserve">فتحي سعيد  شاعر صحفي مصري. ولد في دمنهور، حصل على إجازة معهد الخدمة الاجتماعية بجامعة الإسكندرية، وعمل في التدريس زمنا وفي الصحافة وتولى رئاسة مجلة الشعر. منح جائزة الدولة التشجيعية مناصفة مع الدكتور عبده بدوي ووسام العلوم والفنون والاستحقاق، وعلى جوائز عالمية. من دواوينه الكثيرة (فصل في الحكاية)، (أوراق الفجر)، (مصر لم تنم)، (دفتر الألوان)، (مسافر إلى الأبد)، (إلا الشعر يا مولاي)، (رباعيات السلوم)، (الفلاح الفصيح)، (غنائيات حب صغيرة)، (ثرثرة على مائدة ديك الجن)، (أندلسيات مصرية) وألف (الغرباء)، (عشاق ولكن شعراء)، (محمود أبو الوفا: رحلة الشعر والذكريات)، (في بلاط الصحافة والأدب)، (مسافر على جناح الشعر)، (شوقي أمير الشعراء. لماذا؟).</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2026-05-14T21:43:11+03:00</dcterms:created>
  <dcterms:modified xsi:type="dcterms:W3CDTF">2026-05-14T21:43:11+03:00</dcterms:modified>
</cp:coreProperties>
</file>

<file path=docProps/custom.xml><?xml version="1.0" encoding="utf-8"?>
<Properties xmlns="http://schemas.openxmlformats.org/officeDocument/2006/custom-properties" xmlns:vt="http://schemas.openxmlformats.org/officeDocument/2006/docPropsVTypes"/>
</file>