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فرمان
</w:t>
      </w:r>
    </w:p>
    <w:p>
      <w:pPr>
        <w:jc w:val="start"/>
        <w:bidi/>
      </w:pPr>
      <w:r>
        <w:rPr>
          <w:rFonts w:ascii="arial" w:hAnsi="arial" w:eastAsia="arial" w:cs="arial"/>
          <w:sz w:val="28"/>
          <w:szCs w:val="28"/>
          <w:b w:val="1"/>
          <w:bCs w:val="1"/>
          <w:rtl/>
        </w:rPr>
        <w:t xml:space="preserve">فرمان
</w:t>
      </w:r>
    </w:p>
    <w:p>
      <w:pPr/>
      <w:r>
        <w:rPr/>
        <w:t xml:space="preserve">فرمان  غائب طعمه فرمان: قصاص روائي من أهالي العراق. ولد في بغداد ونال إجازة الآداب من جامعة بغداد. عمل في الصحافة واشتغل بالترجمة عن الروسية في موسكو منذ عام 1970 حتى وفاته. قصصه ورواياته (حصيد الرحى)، (مولود آخر)، (المركب)، (النخلة والجيران)، (خمسة أصوات)، (المخاض)، (القربان)، (ظلال على النافذة)، (آلام السيد معروف)، (المرتجى والمؤجل)، (العودة الخائبة) وكتب في السياسة (الحكم الأسود في العراق)، (لاشين عملاق الثقافة الصينية). وله (الأعمال الكاملة) وترجم (الطلقات الأخيرة) إضافة إلى ترجمات لكبار الكتاب الروس.</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2026-05-14T21:38:32+03:00</dcterms:created>
  <dcterms:modified xsi:type="dcterms:W3CDTF">2026-05-14T21:38:32+03:00</dcterms:modified>
</cp:coreProperties>
</file>

<file path=docProps/custom.xml><?xml version="1.0" encoding="utf-8"?>
<Properties xmlns="http://schemas.openxmlformats.org/officeDocument/2006/custom-properties" xmlns:vt="http://schemas.openxmlformats.org/officeDocument/2006/docPropsVTypes"/>
</file>