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التلمساني
</w:t>
      </w:r>
    </w:p>
    <w:p>
      <w:pPr>
        <w:jc w:val="start"/>
        <w:bidi/>
      </w:pPr>
      <w:r>
        <w:rPr>
          <w:rFonts w:ascii="arial" w:hAnsi="arial" w:eastAsia="arial" w:cs="arial"/>
          <w:sz w:val="28"/>
          <w:szCs w:val="28"/>
          <w:b w:val="1"/>
          <w:bCs w:val="1"/>
          <w:rtl/>
        </w:rPr>
        <w:t xml:space="preserve">التلمساني
</w:t>
      </w:r>
    </w:p>
    <w:p>
      <w:pPr/>
      <w:r>
        <w:rPr/>
        <w:t xml:space="preserve">التلمساني  عمر بن عبد الفتاح بن عبد القادر التلمساني: داعية مرشد. ولد بالقاهرة لأسرة جزائرية الأصل من تلمسان فنسبت إليها. وتخرج بكلية الحقوق ومارس المحاماة والتحق بجماعة الإخوان المسلمين واعتقل. ولما مات حسن الهضيبي مرشدهم عام 1973 خلفه عليهم. من كتبه (قال الناس ولم أقل)، (الملهم الموهوب)، (ثلاثة وثلاثون يوما من حكم السادات)، (شهيد المحراب)، (ذكريات لا مذكرات)، (الإسلام ونظرته السامية للمرأة)، (الخروج من المأزق الإسلامي)، (الحكومة الدينية)، (الإسلام والحياة)، (آراء في الدين والسياسة) ولمصطفى عدوي (عمر التلمساني بين حماس الشباب وحكمة الشيوخ) وجمعت الكلمات التي قيلت في تأبينه بكتاب (عمر التلمساني وداعا).</w:t>
      </w:r>
    </w:p>
    <w:p/>
    <w:p>
      <w:pPr>
        <w:jc w:val="start"/>
        <w:bidi/>
      </w:pPr>
      <w:r>
        <w:rPr>
          <w:sz w:val="24"/>
          <w:szCs w:val="24"/>
          <w:b w:val="1"/>
          <w:bCs w:val="1"/>
          <w:rtl/>
        </w:rPr>
        <w:t xml:space="preserve">
إتمام الأعلام،(دار صادر - بيروت،1999،ط 1،ج 1،ص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2026-05-14T20:33:36+03:00</dcterms:created>
  <dcterms:modified xsi:type="dcterms:W3CDTF">2026-05-14T20:33:36+03:00</dcterms:modified>
</cp:coreProperties>
</file>

<file path=docProps/custom.xml><?xml version="1.0" encoding="utf-8"?>
<Properties xmlns="http://schemas.openxmlformats.org/officeDocument/2006/custom-properties" xmlns:vt="http://schemas.openxmlformats.org/officeDocument/2006/docPropsVTypes"/>
</file>