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المصعبي
</w:t>
      </w:r>
    </w:p>
    <w:p>
      <w:pPr>
        <w:jc w:val="start"/>
        <w:bidi/>
      </w:pPr>
      <w:r>
        <w:rPr>
          <w:rFonts w:ascii="arial" w:hAnsi="arial" w:eastAsia="arial" w:cs="arial"/>
          <w:sz w:val="28"/>
          <w:szCs w:val="28"/>
          <w:b w:val="1"/>
          <w:bCs w:val="1"/>
          <w:rtl/>
        </w:rPr>
        <w:t xml:space="preserve">المصعبي
</w:t>
      </w:r>
    </w:p>
    <w:p>
      <w:pPr/>
      <w:r>
        <w:rPr/>
        <w:t xml:space="preserve">المصعبي  اسحاق بن إبراهيم بن الحسين بن مصعب، المصعبى الخزاعي، أبو الحسن: صاحب الشرطة ببغداد ايام المأمون والمعتصم والواثق والمتوكل. زكان وجيها مقربا من الخلفاء، ذا راي وشجاعة. استخلفه المامون على بغداد حين برحها لغزو الروم سنة 215 هت واضاف اليه ولاية السوا وحلوان كور دجلة. وعقد له المعتصم على الجبال سنة 218 وسيره في جيش كبير لقتال اصحاب بابك الخرمي فاوقع بهم في اطراف همذان وعاد ظافراص. وحج سنة 230 هـ ، فولي احداث الموسم. ولما مرض ارسل اليه المتوكل ابنه المعتز يعوده، وجزع المتوكل لموته. مات في بغداد. </w:t>
      </w:r>
    </w:p>
    <w:p>
      <w:pPr>
        <w:jc w:val="start"/>
        <w:bidi/>
      </w:pPr>
      <w:r>
        <w:rPr>
          <w:sz w:val="24"/>
          <w:szCs w:val="24"/>
          <w:b w:val="1"/>
          <w:bCs w:val="1"/>
          <w:rtl/>
        </w:rPr>
        <w:t xml:space="preserve">
الأعلام،(دار العلم للملايين - بيروت،2002،ط 15،ج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2026-07-05T03:25:19+03:00</dcterms:created>
  <dcterms:modified xsi:type="dcterms:W3CDTF">2026-07-05T03:25:19+03:00</dcterms:modified>
</cp:coreProperties>
</file>

<file path=docProps/custom.xml><?xml version="1.0" encoding="utf-8"?>
<Properties xmlns="http://schemas.openxmlformats.org/officeDocument/2006/custom-properties" xmlns:vt="http://schemas.openxmlformats.org/officeDocument/2006/docPropsVTypes"/>
</file>