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الدروبي
</w:t>
      </w:r>
    </w:p>
    <w:p>
      <w:pPr>
        <w:jc w:val="start"/>
        <w:bidi/>
      </w:pPr>
      <w:r>
        <w:rPr>
          <w:rFonts w:ascii="arial" w:hAnsi="arial" w:eastAsia="arial" w:cs="arial"/>
          <w:sz w:val="28"/>
          <w:szCs w:val="28"/>
          <w:b w:val="1"/>
          <w:bCs w:val="1"/>
          <w:rtl/>
        </w:rPr>
        <w:t xml:space="preserve">الدروبي
</w:t>
      </w:r>
    </w:p>
    <w:p>
      <w:pPr/>
      <w:r>
        <w:rPr/>
        <w:t xml:space="preserve">الدروبي  عبد الوكيل بن عبد الواحد بن سعيد الدروبي: عالم، كتبي، ولد بمدينة حمص، وتعلم بها، واشتغل بالنسيج. رحل إلى بلدة الزبداني غرب دمشق، فسكنها، وعمل بها، وكان فيها علماء أجلة فقرأ عليهم، ثم انتقل إلى دمشق، فحضر على علمائها، واشتغل بتجارة الكتب، وتسلم إمامة جامع الدرويشية والتدريس فيه، ولازم مجالس الذكر في المساجد. كان أحد خبراء الكتب المعدودين بدمشق. نشر مطبوعات في العلوم الإسلامية. انقطع في داره لمرضه أواخر عمره، فدرس فيها حتى توفي.</w:t>
      </w:r>
    </w:p>
    <w:p/>
    <w:p>
      <w:pPr>
        <w:jc w:val="start"/>
        <w:bidi/>
      </w:pPr>
      <w:r>
        <w:rPr>
          <w:sz w:val="24"/>
          <w:szCs w:val="24"/>
          <w:b w:val="1"/>
          <w:bCs w:val="1"/>
          <w:rtl/>
        </w:rPr>
        <w:t xml:space="preserve">
إتمام الأعلام،(دار صادر - بيروت،1999،ط 1،ج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2026-05-14T18:30:38+03:00</dcterms:created>
  <dcterms:modified xsi:type="dcterms:W3CDTF">2026-05-14T18:30:38+03:00</dcterms:modified>
</cp:coreProperties>
</file>

<file path=docProps/custom.xml><?xml version="1.0" encoding="utf-8"?>
<Properties xmlns="http://schemas.openxmlformats.org/officeDocument/2006/custom-properties" xmlns:vt="http://schemas.openxmlformats.org/officeDocument/2006/docPropsVTypes"/>
</file>