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الله الرباطي
</w:t>
      </w:r>
    </w:p>
    <w:p>
      <w:pPr>
        <w:jc w:val="start"/>
        <w:bidi/>
      </w:pPr>
      <w:r>
        <w:rPr>
          <w:rFonts w:ascii="arial" w:hAnsi="arial" w:eastAsia="arial" w:cs="arial"/>
          <w:sz w:val="28"/>
          <w:szCs w:val="28"/>
          <w:b w:val="1"/>
          <w:bCs w:val="1"/>
          <w:rtl/>
        </w:rPr>
        <w:t xml:space="preserve">ابن عبد الله الرباطي
</w:t>
      </w:r>
    </w:p>
    <w:p>
      <w:pPr/>
      <w:r>
        <w:rPr/>
        <w:t xml:space="preserve">ابن عبد الله الرباطي  عبد الواحد بن علي بن محمد ابن عبد الله الرباطي التيجاني: فقيه، محدث، باحث. ولد بالرباط، وتعلم فيها على مشايخه، ومهر بالفقه والحديث. عين كاتبا بالإدارة الشريفة بالرباط فعضوا بمجلس الاستئناف الشرعي الأعلى، واستقال. ثم عين أستاذا بدار الحديث الحسنية. عرف بوطنيته فاعتقله الفرنسيون سنة ونصف السنة. وكان له ولع بالموسيقى الأندلسية والشطرنج. من مؤلفاته المطبوعة الكثيرة (القول الحميد في تعظيم القرآن المجيد)، (إعلام المسلمين بالحجة والبرهان لنقد كلام الزمزمي ابن الصديق من الزور والبهتان)، (الفارق بين المنصف والسارق)، (المنهاج المستقيم في الاعتصام بحبل الله العظيم)، (الحجة الواضحة البرهان في أن العارف التيجاني لم يفضل صلاة الفاتح على القرآن)، (القوانين المختارة للمار بالميقات مقدما الزيارة)، (الإقناع بالدفاع).</w:t>
      </w:r>
    </w:p>
    <w:p/>
    <w:p>
      <w:pPr>
        <w:jc w:val="start"/>
        <w:bidi/>
      </w:pPr>
      <w:r>
        <w:rPr>
          <w:sz w:val="24"/>
          <w:szCs w:val="24"/>
          <w:b w:val="1"/>
          <w:bCs w:val="1"/>
          <w:rtl/>
        </w:rPr>
        <w:t xml:space="preserve">
إتمام الأعلام،(دار صادر - بيروت،1999،ط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2026-05-14T18:35:48+03:00</dcterms:created>
  <dcterms:modified xsi:type="dcterms:W3CDTF">2026-05-14T18:35:48+03:00</dcterms:modified>
</cp:coreProperties>
</file>

<file path=docProps/custom.xml><?xml version="1.0" encoding="utf-8"?>
<Properties xmlns="http://schemas.openxmlformats.org/officeDocument/2006/custom-properties" xmlns:vt="http://schemas.openxmlformats.org/officeDocument/2006/docPropsVTypes"/>
</file>