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جلوي
</w:t>
      </w:r>
    </w:p>
    <w:p>
      <w:pPr>
        <w:jc w:val="start"/>
        <w:bidi/>
      </w:pPr>
      <w:r>
        <w:rPr>
          <w:rFonts w:ascii="arial" w:hAnsi="arial" w:eastAsia="arial" w:cs="arial"/>
          <w:sz w:val="28"/>
          <w:szCs w:val="28"/>
          <w:b w:val="1"/>
          <w:bCs w:val="1"/>
          <w:rtl/>
        </w:rPr>
        <w:t xml:space="preserve">ابن جلوي
</w:t>
      </w:r>
    </w:p>
    <w:p>
      <w:pPr/>
      <w:r>
        <w:rPr/>
        <w:t xml:space="preserve">ابن جلوي  عبد المحسن بن عبد الله بن جلوي: أمير سعودي. ولد في الهفوف بالأحساء ونشأ بها وتعلم على فقهائها. وصار نائبا لأخيه سعود على إمارة الدمام ثم خلفه على إمارة المنطقة الشرقية عامة. وأحيل على التقاعد سنة 1408. وهو من أبناء عمومة الملك عبد العزيز آل سعود.</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2026-05-14T18:31:20+03:00</dcterms:created>
  <dcterms:modified xsi:type="dcterms:W3CDTF">2026-05-14T18:31:20+03:00</dcterms:modified>
</cp:coreProperties>
</file>

<file path=docProps/custom.xml><?xml version="1.0" encoding="utf-8"?>
<Properties xmlns="http://schemas.openxmlformats.org/officeDocument/2006/custom-properties" xmlns:vt="http://schemas.openxmlformats.org/officeDocument/2006/docPropsVTypes"/>
</file>