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سليمان
</w:t>
      </w:r>
    </w:p>
    <w:p>
      <w:pPr>
        <w:jc w:val="start"/>
        <w:bidi/>
      </w:pPr>
      <w:r>
        <w:rPr>
          <w:rFonts w:ascii="arial" w:hAnsi="arial" w:eastAsia="arial" w:cs="arial"/>
          <w:sz w:val="28"/>
          <w:szCs w:val="28"/>
          <w:b w:val="1"/>
          <w:bCs w:val="1"/>
          <w:rtl/>
        </w:rPr>
        <w:t xml:space="preserve">عبد المحسن سليمان
</w:t>
      </w:r>
    </w:p>
    <w:p>
      <w:pPr/>
      <w:r>
        <w:rPr/>
        <w:t xml:space="preserve">عبد المحسن سليمان  عبد المحسن سليمان: رائد طب العيون في البلاد العربية. تقلب في مناصب علمية حتى كان عميدا لكلية الطب في جامعة عين شمس، واختير نقيبا لأطباء مصر. أسس معهد الرمد بالجيزة وتبرع له بجميع ممتلكاته. عضو الجمعية الأكاديمية الرمدية العالمية، نائب رئيس المنظمة العالمية لمكافحة التراخوما.</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2026-05-14T18:33:50+03:00</dcterms:created>
  <dcterms:modified xsi:type="dcterms:W3CDTF">2026-05-14T18:33:50+03:00</dcterms:modified>
</cp:coreProperties>
</file>

<file path=docProps/custom.xml><?xml version="1.0" encoding="utf-8"?>
<Properties xmlns="http://schemas.openxmlformats.org/officeDocument/2006/custom-properties" xmlns:vt="http://schemas.openxmlformats.org/officeDocument/2006/docPropsVTypes"/>
</file>