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المشد
</w:t>
      </w:r>
    </w:p>
    <w:p>
      <w:pPr>
        <w:jc w:val="start"/>
        <w:bidi/>
      </w:pPr>
      <w:r>
        <w:rPr>
          <w:rFonts w:ascii="arial" w:hAnsi="arial" w:eastAsia="arial" w:cs="arial"/>
          <w:sz w:val="28"/>
          <w:szCs w:val="28"/>
          <w:b w:val="1"/>
          <w:bCs w:val="1"/>
          <w:rtl/>
        </w:rPr>
        <w:t xml:space="preserve">المشد
</w:t>
      </w:r>
    </w:p>
    <w:p>
      <w:pPr/>
      <w:r>
        <w:rPr/>
        <w:t xml:space="preserve">المشد  عبد الله بن عبد الخالق المشد: عالم فقيه، رئيس لجنة الفتوى بالأزهر. ولد بديروط في محافظة البحيرة بمصر، وحصل على العالمية النظامية من الأزهر ودرجة الدكتوراه. عمل مدرسا بمعهد الإسكندرية الديني فمعهد القاهرة الديني، ومدرسا وأستاذا بكلية الشريعة، فمديرا عاما للوعظ. وفي عام 1962 عين أمينا عاما مساعدا لمجمع البحوث الإسلامية، فرئيسا للقسم العالي بالأزهر. منح وسام الاستحقاق من الدرجة الثالثة ووسام العلوم والفنون من الدرجة الأولى. من مؤلفاته (هدي الإسلام) ج3 - 4ط، (الآداب الدينية الاجتماعية) بالاشتراك، (الرق في الإسلام)، (تهذيب الهداية) في الفقه. (علي مبارك: حياته ودعوته وآثاره) بالاشتراك (في فقه الحنفية المقارن)، (تفسير القرآن الموجز) بالاشتراك، وله (تقرير عن أحوال المسلمين في بلاد الصومال وأريتريا).</w:t>
      </w:r>
    </w:p>
    <w:p/>
    <w:p>
      <w:pPr>
        <w:jc w:val="start"/>
        <w:bidi/>
      </w:pPr>
      <w:r>
        <w:rPr>
          <w:sz w:val="24"/>
          <w:szCs w:val="24"/>
          <w:b w:val="1"/>
          <w:bCs w:val="1"/>
          <w:rtl/>
        </w:rPr>
        <w:t xml:space="preserve">
إتمام الأعلام،(دار صادر - بيروت،1999،ط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2026-05-14T17:56:14+03:00</dcterms:created>
  <dcterms:modified xsi:type="dcterms:W3CDTF">2026-05-14T17:56:14+03:00</dcterms:modified>
</cp:coreProperties>
</file>

<file path=docProps/custom.xml><?xml version="1.0" encoding="utf-8"?>
<Properties xmlns="http://schemas.openxmlformats.org/officeDocument/2006/custom-properties" xmlns:vt="http://schemas.openxmlformats.org/officeDocument/2006/docPropsVTypes"/>
</file>