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القادر عطا الله
</w:t>
      </w:r>
    </w:p>
    <w:p>
      <w:pPr>
        <w:jc w:val="start"/>
        <w:bidi/>
      </w:pPr>
      <w:r>
        <w:rPr>
          <w:rFonts w:ascii="arial" w:hAnsi="arial" w:eastAsia="arial" w:cs="arial"/>
          <w:sz w:val="28"/>
          <w:szCs w:val="28"/>
          <w:b w:val="1"/>
          <w:bCs w:val="1"/>
          <w:rtl/>
        </w:rPr>
        <w:t xml:space="preserve">عبد القادر عطا الله
</w:t>
      </w:r>
    </w:p>
    <w:p>
      <w:pPr/>
      <w:r>
        <w:rPr/>
        <w:t xml:space="preserve">عبد القادر عطا الله  عبد القادر أحمد عطا الله: كاتب محقق مصري. من نتاجه: (اللقاء بين الزوجين في ضوء الكتاب والسنة)، (الطريق إلى الجنة: مختصر حادي الأرواح إلى بلاد الأفراح)، (الرسول والشباب)، (الكبائر والصغائر)، (لماذا بعث الرسول صلى الله عليه وسلم في مكة ولم يبعث في غيرها)، (هذا حلال.. وهذا حرام)، (خطب الجمعة والعيدين للمنبر والوعظ والإرشاد)، (الرسول والمذاهب الهدامة) وحقق (حقائق الإسلام وأسراره) لعبد الغني النابلسي (أسرار أركان الإسلام) لعبد الوهاب الشعراني (من أسرار التنزيل) لفخر الدين الرازي (تناسق الدرر في تناسب السور) للسيوطي (أسرار ترتيب القرآن) للسيوطي أيضا (روضة التعريف بالحب الشريف) للسان الدين بن الخطيب (السراج الوهاج في حقائق الإسراء والمعراج) للنعماني (عجائب القرآن) للفخر الرازي (ثلاث رسائل في عقيدة المسلم) للمحاسبي (مكفرات الذنوب وموجبات الجنة) لابن الديبع (تأويل مختلف الحديث في الرد على أعداء الحديث)، (عمل اليوم والليلة) لابن السني (صيد الخاطر) لابن الجوزي (الأمر بالمعروف والنهي عن المنكر) للخلال (أحكام النساء) لابن حنبل (التوبة) للمحاسبي (أسرار التكرار في القرآن) للكرماني (قصص الأنبياء) لابن كثير (المنثورات وعيون المسائل المهمات) للنووي (الرعاية لحقوق الله) للمحاسبي (معجزات الرسول صلى الله عليه وسلم) للشعراوي (شبهات وأباطيل خصوم الإسلام والرد عليها) للشعراوي (الأربعين في صفات رب العالمين) للذهبي (آداب النفوس) للمحاسبي.</w:t>
      </w:r>
    </w:p>
    <w:p/>
    <w:p>
      <w:pPr>
        <w:jc w:val="start"/>
        <w:bidi/>
      </w:pPr>
      <w:r>
        <w:rPr>
          <w:sz w:val="24"/>
          <w:szCs w:val="24"/>
          <w:b w:val="1"/>
          <w:bCs w:val="1"/>
          <w:rtl/>
        </w:rPr>
        <w:t xml:space="preserve">
إتمام الأعلام،(دار صادر - بيروت،1999،ط 1،ج 1،ص 162)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2026-05-14T16:43:24+03:00</dcterms:created>
  <dcterms:modified xsi:type="dcterms:W3CDTF">2026-05-14T16:43:24+03:00</dcterms:modified>
</cp:coreProperties>
</file>

<file path=docProps/custom.xml><?xml version="1.0" encoding="utf-8"?>
<Properties xmlns="http://schemas.openxmlformats.org/officeDocument/2006/custom-properties" xmlns:vt="http://schemas.openxmlformats.org/officeDocument/2006/docPropsVTypes"/>
</file>