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الساسي
</w:t>
      </w:r>
    </w:p>
    <w:p>
      <w:pPr>
        <w:jc w:val="start"/>
        <w:bidi/>
      </w:pPr>
      <w:r>
        <w:rPr>
          <w:rFonts w:ascii="arial" w:hAnsi="arial" w:eastAsia="arial" w:cs="arial"/>
          <w:sz w:val="28"/>
          <w:szCs w:val="28"/>
          <w:b w:val="1"/>
          <w:bCs w:val="1"/>
          <w:rtl/>
        </w:rPr>
        <w:t xml:space="preserve">الساسي
</w:t>
      </w:r>
    </w:p>
    <w:p>
      <w:pPr/>
      <w:r>
        <w:rPr/>
        <w:t xml:space="preserve">الساسي  عبد السلام بن طاهر الساسي: من أدباء الحجاز. ولد بالمدينة المنورة وتعلم فيها وفي مكة المكرمة ثم في جدة. اشتغل بالوظائف العامة ثلاثين سنة، كان جلها بوزارة المالية، ثم كان رئيسا لمكتب مشروع توسعة الحرم المكي الشريف. من مؤلفاته (الموسوعة الأدبية) 3 أجزاء، وترجم لمجموعة من أدباء السعودية. من كتبه (شعراء الحجاز في العصر الحديث)، (نظرات جديدة في الأدب المقارن)، (الشعراء الثلاثة في الحجاز: محمد حسن عواد، حمزة شحاتة، أحمد قنديل)، (نفثات من أقلام الشباب الحجازي) بالاشتراك. وكتب (دراسات في الشعر المعاصر)، (في ظلال الصراحة)، (الأدب المقارن). له محاولات شعرية ومقالات وأحاديث إذاعية.</w:t>
      </w:r>
    </w:p>
    <w:p/>
    <w:p>
      <w:pPr>
        <w:jc w:val="start"/>
        <w:bidi/>
      </w:pPr>
      <w:r>
        <w:rPr>
          <w:sz w:val="24"/>
          <w:szCs w:val="24"/>
          <w:b w:val="1"/>
          <w:bCs w:val="1"/>
          <w:rtl/>
        </w:rPr>
        <w:t xml:space="preserve">
إتمام الأعلام،(دار صادر - بيروت،1999،ط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2026-05-14T14:16:29+03:00</dcterms:created>
  <dcterms:modified xsi:type="dcterms:W3CDTF">2026-05-14T14:16:29+03:00</dcterms:modified>
</cp:coreProperties>
</file>

<file path=docProps/custom.xml><?xml version="1.0" encoding="utf-8"?>
<Properties xmlns="http://schemas.openxmlformats.org/officeDocument/2006/custom-properties" xmlns:vt="http://schemas.openxmlformats.org/officeDocument/2006/docPropsVTypes"/>
</file>