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أرحب بن الدعام
</w:t>
      </w:r>
    </w:p>
    <w:p>
      <w:pPr>
        <w:jc w:val="start"/>
        <w:bidi/>
      </w:pPr>
      <w:r>
        <w:rPr>
          <w:rFonts w:ascii="arial" w:hAnsi="arial" w:eastAsia="arial" w:cs="arial"/>
          <w:sz w:val="28"/>
          <w:szCs w:val="28"/>
          <w:b w:val="1"/>
          <w:bCs w:val="1"/>
          <w:rtl/>
        </w:rPr>
        <w:t xml:space="preserve">أرحب بن الدعام
</w:t>
      </w:r>
    </w:p>
    <w:p>
      <w:pPr/>
      <w:r>
        <w:rPr/>
        <w:t xml:space="preserve">أرحب بن الدعام  ارحب - واسمه مرة - بن الدعام (الاصغر) أبي الصعب بن مالك الهمداني، من بكيل: جد جاهلي، منملوك اليمن. اشتهر من عقبه كثيرون، جدودا وسلالات، ومنهم امراء وفرسان وشعراء. وكانت لهم حروب مع قضاعة في الجاهلية. وبلغ عددهم في اوائل القرن الرابع للهجرة في بلد همدان وحدها خمسة الاف. قال صاحب الاكليل: وبالعراق منهم عدد كثير. </w:t>
      </w:r>
    </w:p>
    <w:p>
      <w:pPr>
        <w:jc w:val="start"/>
        <w:bidi/>
      </w:pPr>
      <w:r>
        <w:rPr>
          <w:sz w:val="24"/>
          <w:szCs w:val="24"/>
          <w:b w:val="1"/>
          <w:bCs w:val="1"/>
          <w:rtl/>
        </w:rPr>
        <w:t xml:space="preserve">
الأعلام،(دار العلم للملايين - بيروت،2002،ط 15،ج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2026-07-05T01:57:55+03:00</dcterms:created>
  <dcterms:modified xsi:type="dcterms:W3CDTF">2026-07-05T01:57:55+03:00</dcterms:modified>
</cp:coreProperties>
</file>

<file path=docProps/custom.xml><?xml version="1.0" encoding="utf-8"?>
<Properties xmlns="http://schemas.openxmlformats.org/officeDocument/2006/custom-properties" xmlns:vt="http://schemas.openxmlformats.org/officeDocument/2006/docPropsVTypes"/>
</file>