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أبو فاشا
</w:t>
      </w:r>
    </w:p>
    <w:p>
      <w:pPr>
        <w:jc w:val="start"/>
        <w:bidi/>
      </w:pPr>
      <w:r>
        <w:rPr>
          <w:rFonts w:ascii="arial" w:hAnsi="arial" w:eastAsia="arial" w:cs="arial"/>
          <w:sz w:val="28"/>
          <w:szCs w:val="28"/>
          <w:b w:val="1"/>
          <w:bCs w:val="1"/>
          <w:rtl/>
        </w:rPr>
        <w:t xml:space="preserve">طاهر أبو فاشا
</w:t>
      </w:r>
    </w:p>
    <w:p>
      <w:pPr/>
      <w:r>
        <w:rPr/>
        <w:t xml:space="preserve">طاهر أبو فاشا  طاهر أبو فاشا: من شعراء مصر. ولد بدمياط، وتخرج بكلية دار العلوم. فعمل بالتدريس ووظائف الدولة. اهتم بالشعر الديني خاصة، ولكنه اشتهر من خلال حلقات ألف ليلة وليلة الإذاعية وغيرها وكتب (الذين أدركتهم حرفة الأدب)، (ألف يوم ويوم) دواوينه (العشق الإلهي)، (صوت الشباب)، (القيثارة السارية)، (الأشواك)، (راهب الليل)، (الليالي)، (دموع لا تجف) وجمعت أشعاره في ديوان واحد طبع بعد وفاته وحقق (مقامات بيرم التونسي).</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أبو فاشا 
</w:t>
      </w:r>
    </w:p>
    <w:p>
      <w:pPr/>
      <w:r>
        <w:rPr/>
        <w:t xml:space="preserve">شاعر، كاتب.</w:t>
      </w:r>
    </w:p>
    <w:p/>
    <w:p>
      <w:pPr/>
      <w:r>
        <w:rPr/>
        <w:t xml:space="preserve">أحد خريجي دار العلوم 1939 م. اهتم في حياته بالشعر وبخاصة الشعر الديني، إلا أنه اكتسب شهرته من خلال ارتباط اسمه بحلقات ’’ألف ليلة وليلة’’ التي تعود الناس على سماعها، وبخاصة في مصر، خلال شهر رمضان المبارك منذ الخمسينات عبر الإذاعة.</w:t>
      </w:r>
    </w:p>
    <w:p/>
    <w:p>
      <w:pPr/>
      <w:r>
        <w:rPr/>
        <w:t xml:space="preserve">من أعماله:</w:t>
      </w:r>
    </w:p>
    <w:p/>
    <w:p>
      <w:pPr/>
      <w:r>
        <w:rPr/>
        <w:t xml:space="preserve">- الذين أدركتهم حرفة الأدب. - القاهرة: دار الشروق، 1401 هـ، 189 ص.</w:t>
      </w:r>
    </w:p>
    <w:p/>
    <w:p>
      <w:pPr/>
      <w:r>
        <w:rPr/>
        <w:t xml:space="preserve">- ألف يوم ويوم.</w:t>
      </w:r>
    </w:p>
    <w:p/>
    <w:p>
      <w:pPr/>
      <w:r>
        <w:rPr/>
        <w:t xml:space="preserve">- العشق الإلهي. - القاهرة: دار المعارف، 1406 هـ، 159 ص. (اقرأ؛ 513).</w:t>
      </w:r>
    </w:p>
    <w:p/>
    <w:p>
      <w:pPr/>
      <w:r>
        <w:rPr/>
        <w:t xml:space="preserve">- الليالي.</w:t>
      </w:r>
    </w:p>
    <w:p/>
    <w:p>
      <w:pPr/>
      <w:r>
        <w:rPr/>
        <w:t xml:space="preserve">- مقامات بيرم التونسي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أبو فاشا
</w:t>
      </w:r>
    </w:p>
    <w:p>
      <w:pPr/>
      <w:r>
        <w:rPr/>
        <w:t xml:space="preserve">طاهر أبو فاشا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2026-05-14T11:01:49+03:00</dcterms:created>
  <dcterms:modified xsi:type="dcterms:W3CDTF">2026-05-14T11:01:49+03:00</dcterms:modified>
</cp:coreProperties>
</file>

<file path=docProps/custom.xml><?xml version="1.0" encoding="utf-8"?>
<Properties xmlns="http://schemas.openxmlformats.org/officeDocument/2006/custom-properties" xmlns:vt="http://schemas.openxmlformats.org/officeDocument/2006/docPropsVTypes"/>
</file>