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عبد الحكيم
</w:t>
      </w:r>
    </w:p>
    <w:p>
      <w:pPr>
        <w:jc w:val="start"/>
        <w:bidi/>
      </w:pPr>
      <w:r>
        <w:rPr>
          <w:rFonts w:ascii="arial" w:hAnsi="arial" w:eastAsia="arial" w:cs="arial"/>
          <w:sz w:val="28"/>
          <w:szCs w:val="28"/>
          <w:b w:val="1"/>
          <w:bCs w:val="1"/>
          <w:rtl/>
        </w:rPr>
        <w:t xml:space="preserve">طاهر عبد الحكيم
</w:t>
      </w:r>
    </w:p>
    <w:p>
      <w:pPr/>
      <w:r>
        <w:rPr/>
        <w:t xml:space="preserve">طاهر عبد الحكيم  طاهر عبد الحكيم: صحفي من كتاب مصر. ولد بمحافظة الدقهلية، وتعلم في المنصورة، ونال إجازة الأدب الإنكليزي من جامعة القاهرة، وعمل بالصحافة. انتقل إلى بيروت فتولى قيادة مركز التخطيط الفلسطيني التابع لمنظمة التحرير. ورحل إلى العراق فاشتغل بجريدة (الثورة) في بغداد. وسافر إلى باريس فحصل على درجة الدكتوراه من السوربون، عاد بعدها إلى مصر، فأسس دار (فكر) للنشر. من أعماله (اضطهاد الزنوج في أمريكا)، (التجربة النضالية الفيتنامية)، (الشخصية الوطنية المصرية: قراءة جديدة لتاريخ مصر)، (حول حرب تشرين والتسوية الأمريكية).</w:t>
      </w:r>
    </w:p>
    <w:p/>
    <w:p>
      <w:pPr>
        <w:jc w:val="start"/>
        <w:bidi/>
      </w:pPr>
      <w:r>
        <w:rPr>
          <w:sz w:val="24"/>
          <w:szCs w:val="24"/>
          <w:b w:val="1"/>
          <w:bCs w:val="1"/>
          <w:rtl/>
        </w:rPr>
        <w:t xml:space="preserve">
إتمام الأعلام،(دار صادر - بيروت،1999،ط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2026-05-14T11:01:47+03:00</dcterms:created>
  <dcterms:modified xsi:type="dcterms:W3CDTF">2026-05-14T11:01:47+03:00</dcterms:modified>
</cp:coreProperties>
</file>

<file path=docProps/custom.xml><?xml version="1.0" encoding="utf-8"?>
<Properties xmlns="http://schemas.openxmlformats.org/officeDocument/2006/custom-properties" xmlns:vt="http://schemas.openxmlformats.org/officeDocument/2006/docPropsVTypes"/>
</file>