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بونياتوف
</w:t>
      </w:r>
    </w:p>
    <w:p>
      <w:pPr>
        <w:jc w:val="start"/>
        <w:bidi/>
      </w:pPr>
      <w:r>
        <w:rPr>
          <w:rFonts w:ascii="arial" w:hAnsi="arial" w:eastAsia="arial" w:cs="arial"/>
          <w:sz w:val="28"/>
          <w:szCs w:val="28"/>
          <w:b w:val="1"/>
          <w:bCs w:val="1"/>
          <w:rtl/>
        </w:rPr>
        <w:t xml:space="preserve">بونياتوف
</w:t>
      </w:r>
    </w:p>
    <w:p>
      <w:pPr/>
      <w:r>
        <w:rPr/>
        <w:t xml:space="preserve">بونياتوف  ضياء الدين موسى بونياتوف: أحد كبار المستعربين في أذربيجان. ولد بمدينة استارا فيها لوالد كان موظفا في الدولة، التحق بكلية باكو العسكرية للمشاة، ومنذ عام 1942 عمل على جبهات الحرب العالمية الثانية حتى اندحار النازية، وشارك مشاركة فعالة في معارك تحرير القفقاس وأوكرانية ومولدافية وروسية البيضاء وبولونية، كما شارك في عملية احتلال برلين، فكان معاونا لبعض القادة العسكريين فيها.. ثم عاون الألمان المعادين للنازية في إعادة الحياة الطبيعية إليها. فمنحوه وسام النجمة الحمراء والميدالية الذهبية، ومنحه مجلس السوفييت الأعلى لقب بطل الاتحاد السوفييتي، وقدم له وسام لينين ووسام الراية الحمراء وميدالية النصر. ولما سرح من الخدمة العسكرية عام 1946 انتسب إلى معهد موسكو للدراسات الشرقية، فاتصل بالعلماء المستعربين البارزين، وحصل على الدكتوراه التمهيدية في العلوم التاريخية، فعين بأكاديمية العلوم الأذربيجانية وكان مدرسا في كلية كيزوف للدراسات الشرقية، وحصل بعدها على درجة الدكتوراه المتممة، فعين مديرا لوحدة تاريخ القرون الوسطى والشرق في معهد الدراسات الشرقية التابع للأكاديمية. وفي عام 1965 حاز على لقب بروفيسور. ثم عين سنة 1970 رئيسا لأكاديمية العلوم الأذربيجانية، وقلد ميدالية العمل المتفاني، كما قلد أوسمة كثيرة في مناسبات مختلفة. وكان نائب رئيس أكاديمية العلوم المذكورة بعد سقوط الاتحاد السوفييتي. اهتم بالبحث التاريخي في العلاقات الاجتماعية الاقتصادية لبلاده ولأقطار الشرق الأوسط في العصر الوسيط بالإضافة إلى تحقيق مؤلفات كتاب ذلك العصر والتعريف بثقافة الشعوب بتلك الأقطار. وعني بالكشف عن المصادر العربية المتعلقة بالطب وعلم الزلازل والفلك. وقدم خدمات جلى في مجال ترجمة المصادر العربية الفريدة وتحقيقها ونشرها مما يتعلق بتاريخ أذربيجان وجغرافيتها في العصر الوسيط وتاريخ آسية الوسطى والقفقاس وغيرها. مثل بلاده في رابطة مستشرقي عموم الاتحاد السوفييتي، وشارك في عدد كير من المؤتمرات العلمية، واختير عضوا في المجمع التاريخي التركي وفي اللجنة السوفييتية للمحاربين القدماء وفي جمعية الصداقة السوفييتية العربية وفي تحرير الموسوعة الأذربيجانية وفي الكثير من الجمعيات والمنظمات العلمية والثقافية. وتولى رئاسة تحرير نشرتي (أخبار أكاديمية العلوم الأذربيجانية)، (الفلسفة والقانون). من مصنفاته (تلخيص الآثار وعجائب الملك القهار) لعبد الرشيد الباكوي، (سيرة السلطان جلال الدين منكبورتي) لشهاب الدين النسوي، (أخبار الدولة السلجوقية) لصدر الدين علي، (كشف السلسلة عن وصف الزلزلة) للسيوطي بالاشتراك، (رسالة عن الجراحة وأدواتها للزهراوي، (دولة خوارزم شاه 1097 - 1231م)، (دولة الأتابكة في أذربيجان) منح عليه جائزة الدولة في العلوم والفنون. وترجم العديد من الكتب إلى الأذربيجانية. قتل غيلة لأسباب سياسية فيما يبدو.</w:t>
      </w:r>
    </w:p>
    <w:p/>
    <w:p>
      <w:pPr>
        <w:jc w:val="start"/>
        <w:bidi/>
      </w:pPr>
      <w:r>
        <w:rPr>
          <w:sz w:val="24"/>
          <w:szCs w:val="24"/>
          <w:b w:val="1"/>
          <w:bCs w:val="1"/>
          <w:rtl/>
        </w:rPr>
        <w:t xml:space="preserve">
إتمام الأعلام،(دار صادر - بيروت،1999،ط 1،ج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2026-05-14T10:53:53+03:00</dcterms:created>
  <dcterms:modified xsi:type="dcterms:W3CDTF">2026-05-14T10:53:53+03:00</dcterms:modified>
</cp:coreProperties>
</file>

<file path=docProps/custom.xml><?xml version="1.0" encoding="utf-8"?>
<Properties xmlns="http://schemas.openxmlformats.org/officeDocument/2006/custom-properties" xmlns:vt="http://schemas.openxmlformats.org/officeDocument/2006/docPropsVTypes"/>
</file>