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فريحة
</w:t>
      </w:r>
    </w:p>
    <w:p>
      <w:pPr>
        <w:jc w:val="start"/>
        <w:bidi/>
      </w:pPr>
      <w:r>
        <w:rPr>
          <w:rFonts w:ascii="arial" w:hAnsi="arial" w:eastAsia="arial" w:cs="arial"/>
          <w:sz w:val="28"/>
          <w:szCs w:val="28"/>
          <w:b w:val="1"/>
          <w:bCs w:val="1"/>
          <w:rtl/>
        </w:rPr>
        <w:t xml:space="preserve">فريحة
</w:t>
      </w:r>
    </w:p>
    <w:p>
      <w:pPr/>
      <w:r>
        <w:rPr/>
        <w:t xml:space="preserve">فريحة  سعيد بن أمين فريحة: صحفي لبناني. ولد في رأس الحرف بالمتن، وبدأ حياته الصحفية بحلب محررا، ثم عاد إلى بيروت فأصدر مجلة الصياد التي تحولت إلى مؤسسة صحفية صدرت عنها مجلات (الشبكة)، (سمر)، (سحر)، (الدفاع العربي)، (الإداري)، (فيروز)، (الفارس)، (الكمبيوتر والإلكترونيات) وصحيفة (الأنوار) ألف بعض الفرق الفنية من الراقصات والمغنيات يرسلها إلى خارج لبنان. توفي بدمشق ودفن ببيروت. جمعت مقالاته بعد وفاته في كتاب (الجعبة) 10 مجلدات.</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2026-05-14T06:33:48+03:00</dcterms:created>
  <dcterms:modified xsi:type="dcterms:W3CDTF">2026-05-14T06:33:48+03:00</dcterms:modified>
</cp:coreProperties>
</file>

<file path=docProps/custom.xml><?xml version="1.0" encoding="utf-8"?>
<Properties xmlns="http://schemas.openxmlformats.org/officeDocument/2006/custom-properties" xmlns:vt="http://schemas.openxmlformats.org/officeDocument/2006/docPropsVTypes"/>
</file>