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محمد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محمد حسن
</w:t>
      </w:r>
    </w:p>
    <w:p>
      <w:pPr/>
      <w:r>
        <w:rPr/>
        <w:t xml:space="preserve">سعد محمد حسن  سعد محمد حسن: بحاثة من أهالي مصر. تخرج بالأزهر ودرس بمصر وليبيا. أولع بالكتب فجمع منها النوادر. له (المهدية في الإسلام منذ أقدم العصور حتى اليوم: دراسة وافية لتاريخها العقدي والسياسي والأدبي) وحقق كتاب (الطالع السعيد الجامع أسماء نجباء الصعيد) لجعفر بن ثعلب الأدفوي.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محمد حسن 
</w:t>
      </w:r>
    </w:p>
    <w:p>
      <w:pPr/>
      <w:r>
        <w:rPr/>
        <w:t xml:space="preserve">البحاثة، المطلع.</w:t>
      </w:r>
    </w:p>
    <w:p/>
    <w:p>
      <w:pPr/>
      <w:r>
        <w:rPr/>
        <w:t xml:space="preserve">تخرج في الأزهر الشريف، ودرس بمصر وليبيا، وأولع بالكتب المطبوعة والمخطوطة، واشتغل باقتنائها وتحصيلها حتى اجتمعت لديه مكتبة نادرة واسعة.</w:t>
      </w:r>
    </w:p>
    <w:p/>
    <w:p>
      <w:pPr/>
      <w:r>
        <w:rPr/>
        <w:t xml:space="preserve">وكانت له صلة بالزركلي، وربما أمده ببعض المعلومات لكتابه الأعلام كما يظهر لمن يطالعه.</w:t>
      </w:r>
    </w:p>
    <w:p/>
    <w:p>
      <w:pPr/>
      <w:r>
        <w:rPr/>
        <w:t xml:space="preserve">وقد عرضت له حاجة في آخر حياته اضطرته إلى بيع قسم كبير من مكتبته، فلما توفي باعت زوجته الباقي !!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المهدية في الإسلام منذ أقدم العصور حتى اليوم: دراسة وافية لتاريخها العقدي والسياسي والأدبي. - القاهرة: دار الكتاب العربي، 1373 هـ.</w:t>
      </w:r>
    </w:p>
    <w:p/>
    <w:p>
      <w:pPr/>
      <w:r>
        <w:rPr/>
        <w:t xml:space="preserve">- الطالع السعيد الجامع أسماء نجباء الصعيد / جعفر بن ثعلب الأدفوي (ت 748 هـ) (تحقيق). - القاهرة: الدار المصرية للتأليف، 1386 هـ، 806 ص. - (تراثنا).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2026-05-14T05:45:47+03:00</dcterms:created>
  <dcterms:modified xsi:type="dcterms:W3CDTF">2026-05-14T05:45:47+03:00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