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داني شمعون
</w:t>
      </w:r>
    </w:p>
    <w:p>
      <w:pPr>
        <w:jc w:val="start"/>
        <w:bidi/>
      </w:pPr>
      <w:r>
        <w:rPr>
          <w:rFonts w:ascii="arial" w:hAnsi="arial" w:eastAsia="arial" w:cs="arial"/>
          <w:sz w:val="28"/>
          <w:szCs w:val="28"/>
          <w:b w:val="1"/>
          <w:bCs w:val="1"/>
          <w:rtl/>
        </w:rPr>
        <w:t xml:space="preserve">داني شمعون
</w:t>
      </w:r>
    </w:p>
    <w:p>
      <w:pPr/>
      <w:r>
        <w:rPr/>
        <w:t xml:space="preserve">داني شمعون  داني بن كميل شمعون: زعيم الجبهة اللبنانية الجديدة، ولد في دير القمر بالشوف وتعلم الجامعة الأمريكية ببيروت، وسافر إلى بريطانية وعاد مهندسا ميكانيكيا. برز في حزب الوطنيين الأحرار فلما اندلعت الحرب الأهلية اللبنانية عام 1975 تولى قيادة ميليشيات الحزب واشتد التنافس بينها وبين الميليشيات الأخرى فوقعت مجزرة الصفراء في تموز-يوليو التي انتصر فيها بشير الجميل فانسحب داني من الصراع، ولما قتل الجميل عاد داني إلى الأضواء زعيما لحزبه خلفا لأبيه، وسارع إلى تأييد ميشيل عون عند إعلان حكومته العسكرية وأصبح من أبرز مؤيديه، اغتيل في منزله برفقة زوجته وابنيه.</w:t>
      </w:r>
    </w:p>
    <w:p/>
    <w:p>
      <w:pPr>
        <w:jc w:val="start"/>
        <w:bidi/>
      </w:pPr>
      <w:r>
        <w:rPr>
          <w:sz w:val="24"/>
          <w:szCs w:val="24"/>
          <w:b w:val="1"/>
          <w:bCs w:val="1"/>
          <w:rtl/>
        </w:rPr>
        <w:t xml:space="preserve">
إتمام الأعلام،(دار صادر - بيروت،1999،ط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2026-05-14T03:58:00+03:00</dcterms:created>
  <dcterms:modified xsi:type="dcterms:W3CDTF">2026-05-14T03:58:00+03:00</dcterms:modified>
</cp:coreProperties>
</file>

<file path=docProps/custom.xml><?xml version="1.0" encoding="utf-8"?>
<Properties xmlns="http://schemas.openxmlformats.org/officeDocument/2006/custom-properties" xmlns:vt="http://schemas.openxmlformats.org/officeDocument/2006/docPropsVTypes"/>
</file>