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خالد
</w:t>
      </w:r>
    </w:p>
    <w:p>
      <w:pPr>
        <w:jc w:val="start"/>
        <w:bidi/>
      </w:pPr>
      <w:r>
        <w:rPr>
          <w:rFonts w:ascii="arial" w:hAnsi="arial" w:eastAsia="arial" w:cs="arial"/>
          <w:sz w:val="28"/>
          <w:szCs w:val="28"/>
          <w:b w:val="1"/>
          <w:bCs w:val="1"/>
          <w:rtl/>
        </w:rPr>
        <w:t xml:space="preserve">الملك خالد
</w:t>
      </w:r>
    </w:p>
    <w:p>
      <w:pPr/>
      <w:r>
        <w:rPr/>
        <w:t xml:space="preserve">الملك خالد  خالد بن عبد العزيز بن عبد الرحمن الفيصل آل سعود: من ملوك المملكة العربية السعودية، الابن الرابع لأبيه، ولد بالرياض ونشأ بها وقرأ على نخبة من كبار العلماء، ترأس وفد بلاده في المفاوضات بين السعودية واليمن، ووقع معاهدة الطائف المتضمنة اتفاقية رسم الحدود، وعين مساعدا لأخيه فيصل ورافقه إلى لندن لحضور مؤتمر فلسطين، وصار وليا لعهده عام 1964 وتبوأ بعده العرش عام 1975، ولكن حالته الصحية السيئة كانت تمنعه من التفرغ التام لشؤون الدولة، كان هادئا متواضعا، يعشق حياة البادية، وتوفي بالرياض. ازدهرت بلاده لعهده، وشارك في إرساء دعائم مجلس التعاون لدول الخليج العربي، وصدر زمنه (بلاغ مكة) الذي عد القضية الفلسطينية قضية المسلمين الأولى.</w:t>
      </w:r>
    </w:p>
    <w:p/>
    <w:p>
      <w:pPr>
        <w:jc w:val="start"/>
        <w:bidi/>
      </w:pPr>
      <w:r>
        <w:rPr>
          <w:sz w:val="24"/>
          <w:szCs w:val="24"/>
          <w:b w:val="1"/>
          <w:bCs w:val="1"/>
          <w:rtl/>
        </w:rPr>
        <w:t xml:space="preserve">
إتمام الأعلام،(دار صادر - بيروت،1999،ط 1،ج 1،ص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2026-05-14T03:57:47+03:00</dcterms:created>
  <dcterms:modified xsi:type="dcterms:W3CDTF">2026-05-14T03:57:47+03:00</dcterms:modified>
</cp:coreProperties>
</file>

<file path=docProps/custom.xml><?xml version="1.0" encoding="utf-8"?>
<Properties xmlns="http://schemas.openxmlformats.org/officeDocument/2006/custom-properties" xmlns:vt="http://schemas.openxmlformats.org/officeDocument/2006/docPropsVTypes"/>
</file>