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العمراوي
</w:t>
      </w:r>
    </w:p>
    <w:p>
      <w:pPr/>
      <w:r>
        <w:rPr/>
        <w:t xml:space="preserve">العمراوي  إدريس بن محمد بن إدريس العمراوي الإدريسي: وزير، من الشعراء الكتاب المترسلين. استوزره السلطان محمد بن عبد الرحمن (صاحب المغرب) ووجهه إلى فرنسة سفي أواخر سنة 1276 هـ ، فأقام بباريز 42 يوما وألف في رحلته كتابا سماه (تحفة الملك العزيز بمملكة باريز) وعاد، فانتدب سفيرا إلى إسبانيا. وتوفي في رباط الفتح.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2026-07-05T00:24:48+03:00</dcterms:created>
  <dcterms:modified xsi:type="dcterms:W3CDTF">2026-07-05T00:24:48+03:00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