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نجيلة
</w:t>
      </w:r>
    </w:p>
    <w:p>
      <w:pPr>
        <w:jc w:val="start"/>
        <w:bidi/>
      </w:pPr>
      <w:r>
        <w:rPr>
          <w:rFonts w:ascii="arial" w:hAnsi="arial" w:eastAsia="arial" w:cs="arial"/>
          <w:sz w:val="28"/>
          <w:szCs w:val="28"/>
          <w:b w:val="1"/>
          <w:bCs w:val="1"/>
          <w:rtl/>
        </w:rPr>
        <w:t xml:space="preserve">حسن نجيلة
</w:t>
      </w:r>
    </w:p>
    <w:p>
      <w:pPr/>
      <w:r>
        <w:rPr/>
        <w:t xml:space="preserve">حسن نجيلة  حسن نجيلة: صحفي من الشعراء، كان من أبرز أدباء الرعيل الأول في السودان، تأثر بجماعة الديوان المصرية، أصدر مجلة (القلم) الشهرية ذات الأثر في بلاده، من مؤلفاته (ذكرياتي في البادية)، (ذكرياتي في دار العروبة)، (ملامح عن المجتمع السوداني).</w:t>
      </w:r>
    </w:p>
    <w:p/>
    <w:p>
      <w:pPr>
        <w:jc w:val="start"/>
        <w:bidi/>
      </w:pPr>
      <w:r>
        <w:rPr>
          <w:sz w:val="24"/>
          <w:szCs w:val="24"/>
          <w:b w:val="1"/>
          <w:bCs w:val="1"/>
          <w:rtl/>
        </w:rPr>
        <w:t xml:space="preserve">
إتمام الأعلام،(دار صادر - بيروت،1999،ط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نجيلة 
</w:t>
      </w:r>
    </w:p>
    <w:p>
      <w:pPr/>
      <w:r>
        <w:rPr/>
        <w:t xml:space="preserve">أديب، كاتب.</w:t>
      </w:r>
    </w:p>
    <w:p/>
    <w:p>
      <w:pPr/>
      <w:r>
        <w:rPr/>
        <w:t xml:space="preserve">يعد من أبرز أدباء وشعراء وكتاب الرعيل الأدبي الأول في السودان الذي شارك بعطاء ثقافي في ميدان الأدب العربي، وقد تأثر في حياته الأدبية بمدرسة الديوان الأدبية التي أنشأها عباس العقاد وإبراهيم المازني وعبد الرحمن شكري. ولعل أقوى أثر تركه هو مجلته الشهرية (القلم).</w:t>
      </w:r>
    </w:p>
    <w:p/>
    <w:p>
      <w:pPr/>
      <w:r>
        <w:rPr/>
        <w:t xml:space="preserve">توفي عن عمر يناهز السبعين عاماً.</w:t>
      </w:r>
    </w:p>
    <w:p/>
    <w:p>
      <w:pPr/>
      <w:r>
        <w:rPr/>
        <w:t xml:space="preserve">من آثاره المطبوعة:</w:t>
      </w:r>
    </w:p>
    <w:p/>
    <w:p>
      <w:pPr/>
      <w:r>
        <w:rPr/>
        <w:t xml:space="preserve">- ملامح من المجتمع السوداني. - ط 4. - الخرطوم: الدار السودانية للكتب، 1392 هـ، 327 ص.</w:t>
      </w:r>
    </w:p>
    <w:p/>
    <w:p>
      <w:pPr/>
      <w:r>
        <w:rPr/>
        <w:t xml:space="preserve">- ذكرياتي في دار العروبة. - بيروت: دار مكتبة الحياة، 1385 هـ، 318 ص.</w:t>
      </w:r>
    </w:p>
    <w:p/>
    <w:p>
      <w:pPr/>
      <w:r>
        <w:rPr/>
        <w:t xml:space="preserve">- ذكرياتي في البادية. - ط 3. - بيروت: دار مكتبة الحياة، 1391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2026-05-15T14:23:11+03:00</dcterms:created>
  <dcterms:modified xsi:type="dcterms:W3CDTF">2026-05-15T14:23:11+03:00</dcterms:modified>
</cp:coreProperties>
</file>

<file path=docProps/custom.xml><?xml version="1.0" encoding="utf-8"?>
<Properties xmlns="http://schemas.openxmlformats.org/officeDocument/2006/custom-properties" xmlns:vt="http://schemas.openxmlformats.org/officeDocument/2006/docPropsVTypes"/>
</file>