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دمشقية
</w:t>
      </w:r>
    </w:p>
    <w:p>
      <w:pPr>
        <w:jc w:val="start"/>
        <w:bidi/>
      </w:pPr>
      <w:r>
        <w:rPr>
          <w:rFonts w:ascii="arial" w:hAnsi="arial" w:eastAsia="arial" w:cs="arial"/>
          <w:sz w:val="28"/>
          <w:szCs w:val="28"/>
          <w:b w:val="1"/>
          <w:bCs w:val="1"/>
          <w:rtl/>
        </w:rPr>
        <w:t xml:space="preserve">حسن دمشقية
</w:t>
      </w:r>
    </w:p>
    <w:p>
      <w:pPr/>
      <w:r>
        <w:rPr/>
        <w:t xml:space="preserve">حسن دمشقية  حسن دمشقية: عالم مقرئ من أهالي بيروت، ولد بها لأسرة عريقة وأصيب ببصره في الثانية من عمره، حفظ القرآن الكريم ورحل إلى دمشق وحمص وحماة وحلب فطلب العلم والقراءات القرآنية وعاد إلى مسقط رأسه بعد مدة طويلة فعين مدرسا في الكلية الشرعية (أزهر لبنان) وتخرج به طلاب كثيرون كان لهم شأنهم، ثم لزم بيته يستقبل به أهل العلم وطلابه وأباحهم كتبه وخصص لهم غرفة للمطالعة سماها (الزاوية)، كان مرجعا للمفتين والعلماء.</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2026-05-14T02:13:05+03:00</dcterms:created>
  <dcterms:modified xsi:type="dcterms:W3CDTF">2026-05-14T02:13:05+03:00</dcterms:modified>
</cp:coreProperties>
</file>

<file path=docProps/custom.xml><?xml version="1.0" encoding="utf-8"?>
<Properties xmlns="http://schemas.openxmlformats.org/officeDocument/2006/custom-properties" xmlns:vt="http://schemas.openxmlformats.org/officeDocument/2006/docPropsVTypes"/>
</file>