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محمد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محمد أحمد
</w:t>
      </w:r>
    </w:p>
    <w:p>
      <w:pPr/>
      <w:r>
        <w:rPr/>
        <w:t xml:space="preserve">جمال محمد أحمد  جمال محمد أحمد: كاتب من أهالي السودان، كان وزيرا للخارجية، له عديد من المؤلفات، منها (الوطنية العربية).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2026-05-14T01:14:08+03:00</dcterms:created>
  <dcterms:modified xsi:type="dcterms:W3CDTF">2026-05-14T01:14:08+03:00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