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المنجد
</w:t>
      </w:r>
    </w:p>
    <w:p>
      <w:pPr>
        <w:jc w:val="start"/>
        <w:bidi/>
      </w:pPr>
      <w:r>
        <w:rPr>
          <w:rFonts w:ascii="arial" w:hAnsi="arial" w:eastAsia="arial" w:cs="arial"/>
          <w:sz w:val="28"/>
          <w:szCs w:val="28"/>
          <w:b w:val="1"/>
          <w:bCs w:val="1"/>
          <w:rtl/>
        </w:rPr>
        <w:t xml:space="preserve">المنجد
</w:t>
      </w:r>
    </w:p>
    <w:p>
      <w:pPr/>
      <w:r>
        <w:rPr/>
        <w:t xml:space="preserve">المنجد  توفيق بن سليم المنجد: من رجال التربية والتعليم بسورية، نشأ بدمشق، والتحق بالجامعة اليسوعية ببيروت، وأرسل في بعثة إلى فرنسا لدراسة العلوم الطبيعية، وعاد إلى دمشق مدرسا في بعض الثانويات، ثم عين بالجامعة السورية، وكان مديرا للتعليم بوزارة المعارف، فعميدا لجامعة حلب، منح الدكتوراه الفخرية من سورية، له كتاب في علم الطبيعة.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2026-05-13T23:30:34+03:00</dcterms:created>
  <dcterms:modified xsi:type="dcterms:W3CDTF">2026-05-13T23:30:34+03:00</dcterms:modified>
</cp:coreProperties>
</file>

<file path=docProps/custom.xml><?xml version="1.0" encoding="utf-8"?>
<Properties xmlns="http://schemas.openxmlformats.org/officeDocument/2006/custom-properties" xmlns:vt="http://schemas.openxmlformats.org/officeDocument/2006/docPropsVTypes"/>
</file>