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بهجة التلهوني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بهجة التلهوني
</w:t>
      </w:r>
    </w:p>
    <w:p>
      <w:pPr/>
      <w:r>
        <w:rPr/>
        <w:t xml:space="preserve">بهجة التلهوني  بهجة التلهوني: أحد مشهوري السياسة في الأردن، تولى رئاسة الديوان الملكي الأردني عددا من المرات، واختير عضوا في مجلس الأعيان، وتولى رئاسة الوزراء، ولعب دورا في السياسة العربية.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2026-05-13T22:53:14+03:00</dcterms:created>
  <dcterms:modified xsi:type="dcterms:W3CDTF">2026-05-13T22:53:14+03:00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