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الجميل
</w:t>
      </w:r>
    </w:p>
    <w:p>
      <w:pPr>
        <w:jc w:val="start"/>
        <w:bidi/>
      </w:pPr>
      <w:r>
        <w:rPr>
          <w:rFonts w:ascii="arial" w:hAnsi="arial" w:eastAsia="arial" w:cs="arial"/>
          <w:sz w:val="28"/>
          <w:szCs w:val="28"/>
          <w:b w:val="1"/>
          <w:bCs w:val="1"/>
          <w:rtl/>
        </w:rPr>
        <w:t xml:space="preserve">الجميل
</w:t>
      </w:r>
    </w:p>
    <w:p>
      <w:pPr/>
      <w:r>
        <w:rPr/>
        <w:t xml:space="preserve">الجميل  بشير بن بيار الجميل: قائد القوات اللبنانية، رئيس الجمهورية اللبنانية المنتخب رئيس حزب الكتائب ولد في بيروت ونشأ بها تلقى تعليمه على يد أبيه ثم حصل على إجازة الحقوق من الجامعة اليسوعية، وعمل في المحاماة ثم تركها، وبدأ تدريبه العسكري ولم يتجاوز الثالثة عشرة وعين قائدا للميلشيات المسيحية. انتخب رئيسا للجمهورية في غياب القوى اللبنانية والإسلامية التي قاطعت الانتخابات بسبب الاحتلال الإسرائيلي للبنان. قتل غيلة في انفجار بمقر حزبه ببيروت الشرقية قبل أيام من أدائه القسم الدستوري.</w:t>
      </w:r>
    </w:p>
    <w:p/>
    <w:p>
      <w:pPr>
        <w:jc w:val="start"/>
        <w:bidi/>
      </w:pPr>
      <w:r>
        <w:rPr>
          <w:sz w:val="24"/>
          <w:szCs w:val="24"/>
          <w:b w:val="1"/>
          <w:bCs w:val="1"/>
          <w:rtl/>
        </w:rPr>
        <w:t xml:space="preserve">
إتمام الأعلام،(دار صادر - بيروت،1999،ط 1،ج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2026-05-13T22:35:09+03:00</dcterms:created>
  <dcterms:modified xsi:type="dcterms:W3CDTF">2026-05-13T22:35:09+03:00</dcterms:modified>
</cp:coreProperties>
</file>

<file path=docProps/custom.xml><?xml version="1.0" encoding="utf-8"?>
<Properties xmlns="http://schemas.openxmlformats.org/officeDocument/2006/custom-properties" xmlns:vt="http://schemas.openxmlformats.org/officeDocument/2006/docPropsVTypes"/>
</file>