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أنطوان كرم
</w:t>
      </w:r>
    </w:p>
    <w:p>
      <w:pPr>
        <w:jc w:val="start"/>
        <w:bidi/>
      </w:pPr>
      <w:r>
        <w:rPr>
          <w:rFonts w:ascii="arial" w:hAnsi="arial" w:eastAsia="arial" w:cs="arial"/>
          <w:sz w:val="28"/>
          <w:szCs w:val="28"/>
          <w:b w:val="1"/>
          <w:bCs w:val="1"/>
          <w:rtl/>
        </w:rPr>
        <w:t xml:space="preserve">أنطوان كرم
</w:t>
      </w:r>
    </w:p>
    <w:p>
      <w:pPr/>
      <w:r>
        <w:rPr/>
        <w:t xml:space="preserve">أنطوان كرم  أنطوان غطاس كرم: ناقد من لبنان. ولد في جزين وتعلم في الجامعة الأمريكية ببيروت ونال منها الماجستير في الأدب ودكتوراه الدولة من جامعة السوربون. وعاد فعمل بالجامعة الأمريكية وكان عميد كلية الآداب بالجامعة اللبنانية. وشارك في تأسيس جمعية أصدقاء الكتاب. له في الشعر (أبعاد)، (كتاب عبد الله) وفي الدراسات (الرمزية والأدب العربي الحديث)، (أعلام الفلسفة العربية)، (محاضرات في جبران خليل جبران)، (مدخل إلى دراسة الشعر العربي الحديث)، (ملامح الأدب العربي الحديث)، (تراث العرب في العلم والفلسفة).</w:t>
      </w:r>
    </w:p>
    <w:p/>
    <w:p>
      <w:pPr>
        <w:jc w:val="start"/>
        <w:bidi/>
      </w:pPr>
      <w:r>
        <w:rPr>
          <w:sz w:val="24"/>
          <w:szCs w:val="24"/>
          <w:b w:val="1"/>
          <w:bCs w:val="1"/>
          <w:rtl/>
        </w:rPr>
        <w:t xml:space="preserve">
إتمام الأعلام،(دار صادر - بيروت،1999،ط 1،ج 1،ص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2026-05-13T21:42:12+03:00</dcterms:created>
  <dcterms:modified xsi:type="dcterms:W3CDTF">2026-05-13T21:42:12+03:00</dcterms:modified>
</cp:coreProperties>
</file>

<file path=docProps/custom.xml><?xml version="1.0" encoding="utf-8"?>
<Properties xmlns="http://schemas.openxmlformats.org/officeDocument/2006/custom-properties" xmlns:vt="http://schemas.openxmlformats.org/officeDocument/2006/docPropsVTypes"/>
</file>