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قدري محمد حلمي
</w:t>
      </w:r>
    </w:p>
    <w:p>
      <w:pPr>
        <w:jc w:val="start"/>
        <w:bidi/>
      </w:pPr>
      <w:r>
        <w:rPr>
          <w:rFonts w:ascii="arial" w:hAnsi="arial" w:eastAsia="arial" w:cs="arial"/>
          <w:sz w:val="28"/>
          <w:szCs w:val="28"/>
          <w:b w:val="1"/>
          <w:bCs w:val="1"/>
          <w:rtl/>
        </w:rPr>
        <w:t xml:space="preserve">أحمد قدري محمد حلمي
</w:t>
      </w:r>
    </w:p>
    <w:p>
      <w:pPr/>
      <w:r>
        <w:rPr/>
        <w:t xml:space="preserve">أحمد قدري محمد حلمي  أحمد قدري محمد حلمي: عالم بالآثار من أهالي مصر بدأ حياته ضابطا ثم بدأ يتجه إلى الثقافة فحصل على الدكتوراه في الآثار القديمة، وعين رئيسا لهيئة الآثار فحقق عدة إنجازات منها ترميم القلعة وكثير من الأوابد الإسلامية والفرعونية والقبطية ورحل إلى اليابان أستاذا للآثار المصرية في جامعة واسيدا من كتبه (الضباط والموظفون العسكريون في الدولة الحديثة في مصر القديمة)، (المؤسسة العسكرية في عصر الإمبراطورية)، (تراثنا القومي بين التحدي والاستجابة) وله مقالات.</w:t>
      </w:r>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2026-05-13T20:42:32+03:00</dcterms:created>
  <dcterms:modified xsi:type="dcterms:W3CDTF">2026-05-13T20:42:32+03:00</dcterms:modified>
</cp:coreProperties>
</file>

<file path=docProps/custom.xml><?xml version="1.0" encoding="utf-8"?>
<Properties xmlns="http://schemas.openxmlformats.org/officeDocument/2006/custom-properties" xmlns:vt="http://schemas.openxmlformats.org/officeDocument/2006/docPropsVTypes"/>
</file>