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عروة
</w:t>
      </w:r>
    </w:p>
    <w:p>
      <w:pPr>
        <w:jc w:val="start"/>
        <w:bidi/>
      </w:pPr>
      <w:r>
        <w:rPr>
          <w:rFonts w:ascii="arial" w:hAnsi="arial" w:eastAsia="arial" w:cs="arial"/>
          <w:sz w:val="28"/>
          <w:szCs w:val="28"/>
          <w:b w:val="1"/>
          <w:bCs w:val="1"/>
          <w:rtl/>
        </w:rPr>
        <w:t xml:space="preserve">أحمد عروة
</w:t>
      </w:r>
    </w:p>
    <w:p>
      <w:pPr/>
      <w:r>
        <w:rPr/>
        <w:t xml:space="preserve">أحمد عروة  أحمد عروة: أديب طبيب داعية. ولد في مدوكل بولاية باتنة بالجزائر، وتلقى العلوم العربية والإسلامية عن والده. تخرج بالزيتونة في تونس وحصل على الدكتوراه في الطب من جامعة الجزائر ومن جامعة مونبيليه بفرنسا، وعاد فعين طبيبا في مستشفيات الجزائر وتقلب في المناصب بوزارة الصحة. ثم كان رئيسا لجامعة الأمير عبد القادر الإسلامية بقسنطينة. من مؤلفاته المطبوعة (الإنسان ومحيطه)، (الصحة والبيئة)، (الوقاية وحفظ الصحة عند ابن سينا)، (الإسلام في مفترق الطرق)، (الدين والعلم: مناهج ومفاهيم). ولا يزال بعض كتبه مخطوطا، منها (معارج الإيمان)، (تحديات علمية وآفاق اجتماعية للتقدم العلمي والتكنولوجي)، (نظرية التطور وتطور النظريات)، (من أين وإلى أين: قصة الإنسان في القرآن)، (المنهجية الاستدلالية في القرآن للرد على خصوم الإيمان). وله أشعار طبعها في ديوان (ذكرى وبشرى).</w:t>
      </w:r>
    </w:p>
    <w:p/>
    <w:p>
      <w:pPr>
        <w:jc w:val="start"/>
        <w:bidi/>
      </w:pPr>
      <w:r>
        <w:rPr>
          <w:sz w:val="24"/>
          <w:szCs w:val="24"/>
          <w:b w:val="1"/>
          <w:bCs w:val="1"/>
          <w:rtl/>
        </w:rPr>
        <w:t xml:space="preserve">
إتمام الأعلام،(دار صادر - بيروت،1999،ط 1،ج 1،ص 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عروة 
</w:t>
      </w:r>
    </w:p>
    <w:p>
      <w:pPr/>
      <w:r>
        <w:rPr/>
        <w:t xml:space="preserve">الطبيب، الداعية الإسلامي.</w:t>
      </w:r>
    </w:p>
    <w:p/>
    <w:p>
      <w:pPr/>
      <w:r>
        <w:rPr/>
        <w:t xml:space="preserve">عميد جامعة الأمير - عبد القادر للعلوم الإسلامية بالجزائر.</w:t>
      </w:r>
    </w:p>
    <w:p/>
    <w:p>
      <w:pPr/>
      <w:r>
        <w:rPr/>
        <w:t xml:space="preserve">خريج جامعات فرنسا، مارس العمل في القطاعات الصحية، لكنه كان أكثر اهتماماً بإلقاء المحاضرات والأحاديث الإذاعية والتلفازية والكتابة للصحف والمجلات لإبراز المعاني السامية للدين الحنيف، والتركيز على الإعجاز الطبي للقرآن الكريم.</w:t>
      </w:r>
    </w:p>
    <w:p/>
    <w:p>
      <w:pPr/>
      <w:r>
        <w:rPr/>
        <w:t xml:space="preserve">من أعماله:</w:t>
      </w:r>
    </w:p>
    <w:p/>
    <w:p>
      <w:pPr/>
      <w:r>
        <w:rPr/>
        <w:t xml:space="preserve">- العلم والدين: مناهج ومفاهيم. - دمشق: دار الفكر، 1408 هـ، 196 ص.</w:t>
      </w:r>
    </w:p>
    <w:p/>
    <w:p>
      <w:pPr/>
      <w:r>
        <w:rPr/>
        <w:t xml:space="preserve">- الوقاية وحفظ الصحة عند ابن سينا. - دمشق: مجمع اللغة العربية، 1407 هـ، 144 ص.</w:t>
      </w:r>
    </w:p>
    <w:p/>
    <w:p>
      <w:pPr/>
      <w:r>
        <w:rPr/>
        <w:t xml:space="preserve">- الإسلام في مفترق الطرق (نقله عن الفرنسية عثمان أمين). - بيروت، القاهرة: دار الشروق، 1395 هـ.</w:t>
      </w:r>
    </w:p>
    <w:p/>
    <w:p>
      <w:pPr/>
      <w:r>
        <w:rPr/>
        <w:t xml:space="preserve">- المنهجية الاستدلالية في القرآن للرد على خصوم الإيمان - قسنطنية: جامعة الأمير عبد القادر للعلوم الإسلامية.</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2026-05-13T20:38:40+03:00</dcterms:created>
  <dcterms:modified xsi:type="dcterms:W3CDTF">2026-05-13T20:38:40+03:00</dcterms:modified>
</cp:coreProperties>
</file>

<file path=docProps/custom.xml><?xml version="1.0" encoding="utf-8"?>
<Properties xmlns="http://schemas.openxmlformats.org/officeDocument/2006/custom-properties" xmlns:vt="http://schemas.openxmlformats.org/officeDocument/2006/docPropsVTypes"/>
</file>