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غنام
</w:t>
      </w:r>
    </w:p>
    <w:p>
      <w:pPr>
        <w:jc w:val="start"/>
        <w:bidi/>
      </w:pPr>
      <w:r>
        <w:rPr>
          <w:rFonts w:ascii="arial" w:hAnsi="arial" w:eastAsia="arial" w:cs="arial"/>
          <w:sz w:val="28"/>
          <w:szCs w:val="28"/>
          <w:b w:val="1"/>
          <w:bCs w:val="1"/>
          <w:rtl/>
        </w:rPr>
        <w:t xml:space="preserve">غنام
</w:t>
      </w:r>
    </w:p>
    <w:p>
      <w:pPr/>
      <w:r>
        <w:rPr/>
        <w:t xml:space="preserve">غنام  إبراهيم غنام: من الفنانين التشكيليين الفلسطينيين. ولد بفلسطين، وظهرت مواهبه الفطرية مبكرة منذ طفولته المعذبة بسبب تخلفه الجسمي. احترف الرسم ومارس هواية الغناء والموسيقى وشارك في معارض الاتحاد العام للفنانين الفلسطينيين في البلاد العربية وأوروبا. وبرز شغفه بالحكايات الشعبية. عمل في الإعلام الموحد لمنظمة التحرير الفلسطينية. وهو عضو في الاتحاد العام للفنانين التشكيليين الفلسطينيين. أخرجت السينما الفلسطينية عنه فيلما وثائقيا بعنوان (رؤى فلسطينية).</w:t>
      </w:r>
    </w:p>
    <w:p/>
    <w:p>
      <w:pPr>
        <w:jc w:val="start"/>
        <w:bidi/>
      </w:pPr>
      <w:r>
        <w:rPr>
          <w:sz w:val="24"/>
          <w:szCs w:val="24"/>
          <w:b w:val="1"/>
          <w:bCs w:val="1"/>
          <w:rtl/>
        </w:rPr>
        <w:t xml:space="preserve">
إتمام الأعلام،(دار صادر - بيروت،1999،ط 1،ج 1،ص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2026-05-13T22:34:47+03:00</dcterms:created>
  <dcterms:modified xsi:type="dcterms:W3CDTF">2026-05-13T22:34:47+03:00</dcterms:modified>
</cp:coreProperties>
</file>

<file path=docProps/custom.xml><?xml version="1.0" encoding="utf-8"?>
<Properties xmlns="http://schemas.openxmlformats.org/officeDocument/2006/custom-properties" xmlns:vt="http://schemas.openxmlformats.org/officeDocument/2006/docPropsVTypes"/>
</file>