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آدم الألوي
</w:t>
      </w:r>
    </w:p>
    <w:p>
      <w:pPr>
        <w:jc w:val="start"/>
        <w:bidi/>
      </w:pPr>
      <w:r>
        <w:rPr>
          <w:rFonts w:ascii="arial" w:hAnsi="arial" w:eastAsia="arial" w:cs="arial"/>
          <w:sz w:val="28"/>
          <w:szCs w:val="28"/>
          <w:b w:val="1"/>
          <w:bCs w:val="1"/>
          <w:rtl/>
        </w:rPr>
        <w:t xml:space="preserve">آدم الألوي
</w:t>
      </w:r>
    </w:p>
    <w:p>
      <w:pPr/>
      <w:r>
        <w:rPr/>
        <w:t xml:space="preserve">آدم الألوي  آدم عبد الله الألوي: داعية مؤرخ باحث من أهالي نيجيريا. كان عميد مركز التعليم العربي في بلاده. من كتبه العربية (الفواكه الساقطة) مجموعة أشعار، (موجز تاريخ نيجيريا)، (تاريخ الدعوة بين الأمس واليوم)، (الإسلام اليوم وغدا في نيجيريا).</w:t>
      </w:r>
    </w:p>
    <w:p/>
    <w:p>
      <w:pPr>
        <w:jc w:val="start"/>
        <w:bidi/>
      </w:pPr>
      <w:r>
        <w:rPr>
          <w:sz w:val="24"/>
          <w:szCs w:val="24"/>
          <w:b w:val="1"/>
          <w:bCs w:val="1"/>
          <w:rtl/>
        </w:rPr>
        <w:t xml:space="preserve">
إتمام الأعلام،(دار صادر - بيروت،1999،ط 1،ج 1،ص 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2026-05-13T23:36:29+03:00</dcterms:created>
  <dcterms:modified xsi:type="dcterms:W3CDTF">2026-05-13T23:36:29+03:00</dcterms:modified>
</cp:coreProperties>
</file>

<file path=docProps/custom.xml><?xml version="1.0" encoding="utf-8"?>
<Properties xmlns="http://schemas.openxmlformats.org/officeDocument/2006/custom-properties" xmlns:vt="http://schemas.openxmlformats.org/officeDocument/2006/docPropsVTypes"/>
</file>