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الالواحي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الالواحي
</w:t>
      </w:r>
    </w:p>
    <w:p>
      <w:pPr/>
      <w:r>
        <w:rPr/>
        <w:t xml:space="preserve">الالواحي يونس بن الحسين بن علي بن محمد ابن زكريا، ذوالنون الزبيري الألواحي المصري الشافعي: فاضل، له اشتغال بالحديث والفتاوى. مولده ووفاته " بالقاهرة. خرجت له " مشيخة " وصنف " ردع الجهال عن أشرف العمال - خ " وكان شديد الحرص على الاستفتاء في الحوادث، فاجتمع عنده من " الفتاوى " ما لو صنف لجاء في خمس مجلدات، حتى قال له ابن فهد: استخرت الله وكنيتك أبا الفتاوى!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2026-05-14T00:32:02+03:00</dcterms:created>
  <dcterms:modified xsi:type="dcterms:W3CDTF">2026-05-14T00:32:02+03:00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